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098D4" w14:textId="47650232" w:rsidR="00375314" w:rsidRPr="00286F38" w:rsidRDefault="00286F38" w:rsidP="00286F38">
      <w:pPr>
        <w:spacing w:line="480" w:lineRule="auto"/>
        <w:jc w:val="center"/>
        <w:rPr>
          <w:rFonts w:ascii="Times New Roman" w:hAnsi="Times New Roman" w:cs="Times New Roman"/>
          <w:b/>
          <w:bCs/>
          <w:u w:val="single"/>
        </w:rPr>
      </w:pPr>
      <w:r w:rsidRPr="00286F38">
        <w:rPr>
          <w:rFonts w:ascii="Times New Roman" w:hAnsi="Times New Roman" w:cs="Times New Roman"/>
          <w:b/>
          <w:bCs/>
          <w:u w:val="single"/>
        </w:rPr>
        <w:t>Reading Response #1</w:t>
      </w:r>
    </w:p>
    <w:p w14:paraId="09120618" w14:textId="595F1255" w:rsidR="00286F38" w:rsidRDefault="00286F38" w:rsidP="00286F38">
      <w:pPr>
        <w:spacing w:line="480" w:lineRule="auto"/>
        <w:jc w:val="center"/>
        <w:rPr>
          <w:rFonts w:ascii="Times New Roman" w:hAnsi="Times New Roman" w:cs="Times New Roman"/>
        </w:rPr>
      </w:pPr>
      <w:r w:rsidRPr="00286F38">
        <w:rPr>
          <w:rFonts w:ascii="Times New Roman" w:hAnsi="Times New Roman" w:cs="Times New Roman"/>
          <w:b/>
          <w:bCs/>
          <w:u w:val="single"/>
        </w:rPr>
        <w:t xml:space="preserve">Evaluating </w:t>
      </w:r>
      <w:r w:rsidRPr="00286F38">
        <w:rPr>
          <w:rFonts w:ascii="Times New Roman" w:hAnsi="Times New Roman" w:cs="Times New Roman"/>
          <w:b/>
          <w:bCs/>
          <w:i/>
          <w:iCs/>
          <w:u w:val="single"/>
        </w:rPr>
        <w:t>Gender Trouble</w:t>
      </w:r>
      <w:r w:rsidRPr="00286F38">
        <w:rPr>
          <w:rFonts w:ascii="Times New Roman" w:hAnsi="Times New Roman" w:cs="Times New Roman"/>
          <w:b/>
          <w:bCs/>
          <w:u w:val="single"/>
        </w:rPr>
        <w:t xml:space="preserve"> by Judith Butler</w:t>
      </w:r>
    </w:p>
    <w:p w14:paraId="7DF7C935" w14:textId="2D8DE6E6" w:rsidR="00F6205D" w:rsidRDefault="00E31D19" w:rsidP="00E31D19">
      <w:pPr>
        <w:spacing w:line="480" w:lineRule="auto"/>
        <w:rPr>
          <w:rFonts w:ascii="Times New Roman" w:hAnsi="Times New Roman" w:cs="Times New Roman"/>
        </w:rPr>
      </w:pPr>
      <w:r>
        <w:rPr>
          <w:rFonts w:ascii="Times New Roman" w:hAnsi="Times New Roman" w:cs="Times New Roman"/>
        </w:rPr>
        <w:tab/>
        <w:t xml:space="preserve">This paper will examine key concepts regarding identity and intersectional representation and </w:t>
      </w:r>
      <w:r w:rsidR="00CA1CF4">
        <w:rPr>
          <w:rFonts w:ascii="Times New Roman" w:hAnsi="Times New Roman" w:cs="Times New Roman"/>
        </w:rPr>
        <w:t>evaluate social constructions of gender within queer cinema</w:t>
      </w:r>
      <w:r w:rsidR="00B40BD8">
        <w:rPr>
          <w:rFonts w:ascii="Times New Roman" w:hAnsi="Times New Roman" w:cs="Times New Roman"/>
        </w:rPr>
        <w:t>.</w:t>
      </w:r>
      <w:r w:rsidR="00584AB1">
        <w:rPr>
          <w:rFonts w:ascii="Times New Roman" w:hAnsi="Times New Roman" w:cs="Times New Roman"/>
        </w:rPr>
        <w:t xml:space="preserve"> </w:t>
      </w:r>
      <w:r w:rsidR="00BD2D70">
        <w:rPr>
          <w:rFonts w:ascii="Times New Roman" w:hAnsi="Times New Roman" w:cs="Times New Roman"/>
        </w:rPr>
        <w:t xml:space="preserve">Judith Butler’s book </w:t>
      </w:r>
      <w:r w:rsidR="00BD2D70" w:rsidRPr="00BD2D70">
        <w:rPr>
          <w:rFonts w:ascii="Times New Roman" w:hAnsi="Times New Roman" w:cs="Times New Roman"/>
          <w:i/>
          <w:iCs/>
        </w:rPr>
        <w:t xml:space="preserve">Gender Trouble </w:t>
      </w:r>
      <w:r w:rsidR="00BD2D70">
        <w:rPr>
          <w:rFonts w:ascii="Times New Roman" w:hAnsi="Times New Roman" w:cs="Times New Roman"/>
        </w:rPr>
        <w:t xml:space="preserve">(1990) </w:t>
      </w:r>
      <w:r w:rsidR="00F6205D">
        <w:rPr>
          <w:rFonts w:ascii="Times New Roman" w:hAnsi="Times New Roman" w:cs="Times New Roman"/>
        </w:rPr>
        <w:t xml:space="preserve">chronicles the </w:t>
      </w:r>
      <w:r w:rsidR="004C5D82">
        <w:rPr>
          <w:rFonts w:ascii="Times New Roman" w:hAnsi="Times New Roman" w:cs="Times New Roman"/>
        </w:rPr>
        <w:t>perceptions</w:t>
      </w:r>
      <w:r w:rsidR="00F6205D">
        <w:rPr>
          <w:rFonts w:ascii="Times New Roman" w:hAnsi="Times New Roman" w:cs="Times New Roman"/>
        </w:rPr>
        <w:t xml:space="preserve"> and </w:t>
      </w:r>
      <w:r w:rsidR="004C5D82">
        <w:rPr>
          <w:rFonts w:ascii="Times New Roman" w:hAnsi="Times New Roman" w:cs="Times New Roman"/>
        </w:rPr>
        <w:t>definitions</w:t>
      </w:r>
      <w:r w:rsidR="00F6205D">
        <w:rPr>
          <w:rFonts w:ascii="Times New Roman" w:hAnsi="Times New Roman" w:cs="Times New Roman"/>
        </w:rPr>
        <w:t xml:space="preserve"> of the author, who focuses on the constructions of gender specifically </w:t>
      </w:r>
      <w:r w:rsidR="00BB6519">
        <w:rPr>
          <w:rFonts w:ascii="Times New Roman" w:hAnsi="Times New Roman" w:cs="Times New Roman"/>
        </w:rPr>
        <w:t xml:space="preserve">relating to </w:t>
      </w:r>
      <w:r w:rsidR="00F6205D">
        <w:rPr>
          <w:rFonts w:ascii="Times New Roman" w:hAnsi="Times New Roman" w:cs="Times New Roman"/>
        </w:rPr>
        <w:t>feminine</w:t>
      </w:r>
      <w:r w:rsidR="00BB6519">
        <w:rPr>
          <w:rFonts w:ascii="Times New Roman" w:hAnsi="Times New Roman" w:cs="Times New Roman"/>
        </w:rPr>
        <w:t xml:space="preserve"> and queer</w:t>
      </w:r>
      <w:r w:rsidR="00F6205D">
        <w:rPr>
          <w:rFonts w:ascii="Times New Roman" w:hAnsi="Times New Roman" w:cs="Times New Roman"/>
        </w:rPr>
        <w:t xml:space="preserve"> identity</w:t>
      </w:r>
      <w:r w:rsidR="005C6E30">
        <w:rPr>
          <w:rFonts w:ascii="Times New Roman" w:hAnsi="Times New Roman" w:cs="Times New Roman"/>
        </w:rPr>
        <w:t xml:space="preserve"> rooting back to the period of poststructuralism</w:t>
      </w:r>
      <w:r w:rsidR="00BB6519">
        <w:rPr>
          <w:rFonts w:ascii="Times New Roman" w:hAnsi="Times New Roman" w:cs="Times New Roman"/>
        </w:rPr>
        <w:t xml:space="preserve"> to New Queer Cinema</w:t>
      </w:r>
      <w:r w:rsidR="005C6E30">
        <w:rPr>
          <w:rFonts w:ascii="Times New Roman" w:hAnsi="Times New Roman" w:cs="Times New Roman"/>
        </w:rPr>
        <w:t xml:space="preserve">. </w:t>
      </w:r>
      <w:r w:rsidR="00D076C3" w:rsidRPr="00D076C3">
        <w:rPr>
          <w:rFonts w:ascii="Times New Roman" w:hAnsi="Times New Roman" w:cs="Times New Roman"/>
          <w:i/>
          <w:iCs/>
        </w:rPr>
        <w:t>Saving Face</w:t>
      </w:r>
      <w:r w:rsidR="00D076C3">
        <w:rPr>
          <w:rFonts w:ascii="Times New Roman" w:hAnsi="Times New Roman" w:cs="Times New Roman"/>
        </w:rPr>
        <w:t xml:space="preserve"> </w:t>
      </w:r>
      <w:r w:rsidR="00C23830">
        <w:rPr>
          <w:rFonts w:ascii="Times New Roman" w:hAnsi="Times New Roman" w:cs="Times New Roman"/>
        </w:rPr>
        <w:t xml:space="preserve">(2004) </w:t>
      </w:r>
      <w:r w:rsidR="00D076C3">
        <w:rPr>
          <w:rFonts w:ascii="Times New Roman" w:hAnsi="Times New Roman" w:cs="Times New Roman"/>
        </w:rPr>
        <w:t>directed by Alice Wu</w:t>
      </w:r>
      <w:r w:rsidR="001A615C">
        <w:rPr>
          <w:rFonts w:ascii="Times New Roman" w:hAnsi="Times New Roman" w:cs="Times New Roman"/>
        </w:rPr>
        <w:t xml:space="preserve"> explores themes of feminism, </w:t>
      </w:r>
      <w:r w:rsidR="00DF3A78">
        <w:rPr>
          <w:rFonts w:ascii="Times New Roman" w:hAnsi="Times New Roman" w:cs="Times New Roman"/>
        </w:rPr>
        <w:t xml:space="preserve">one’s identity against the expectations of tradition, </w:t>
      </w:r>
      <w:r w:rsidR="00CD0E6E">
        <w:rPr>
          <w:rFonts w:ascii="Times New Roman" w:hAnsi="Times New Roman" w:cs="Times New Roman"/>
        </w:rPr>
        <w:t xml:space="preserve">and </w:t>
      </w:r>
      <w:r w:rsidR="001A615C">
        <w:rPr>
          <w:rFonts w:ascii="Times New Roman" w:hAnsi="Times New Roman" w:cs="Times New Roman"/>
        </w:rPr>
        <w:t>social construction of gender which ultimately paved way for New Queer Cinema</w:t>
      </w:r>
      <w:r w:rsidR="00CD0E6E">
        <w:rPr>
          <w:rFonts w:ascii="Times New Roman" w:hAnsi="Times New Roman" w:cs="Times New Roman"/>
        </w:rPr>
        <w:t xml:space="preserve"> and contemporary films</w:t>
      </w:r>
      <w:r w:rsidR="001A615C">
        <w:rPr>
          <w:rFonts w:ascii="Times New Roman" w:hAnsi="Times New Roman" w:cs="Times New Roman"/>
        </w:rPr>
        <w:t xml:space="preserve">. </w:t>
      </w:r>
      <w:r w:rsidR="005C6E30">
        <w:rPr>
          <w:rFonts w:ascii="Times New Roman" w:hAnsi="Times New Roman" w:cs="Times New Roman"/>
        </w:rPr>
        <w:t>Contributing to post</w:t>
      </w:r>
      <w:r w:rsidR="00034D35">
        <w:rPr>
          <w:rFonts w:ascii="Times New Roman" w:hAnsi="Times New Roman" w:cs="Times New Roman"/>
        </w:rPr>
        <w:t>-</w:t>
      </w:r>
      <w:r w:rsidR="005C6E30">
        <w:rPr>
          <w:rFonts w:ascii="Times New Roman" w:hAnsi="Times New Roman" w:cs="Times New Roman"/>
        </w:rPr>
        <w:t xml:space="preserve">cultural debates of gender and </w:t>
      </w:r>
      <w:r w:rsidR="00DE3741">
        <w:rPr>
          <w:rFonts w:ascii="Times New Roman" w:hAnsi="Times New Roman" w:cs="Times New Roman"/>
        </w:rPr>
        <w:t xml:space="preserve">feminism, </w:t>
      </w:r>
      <w:r w:rsidR="00B82BCE">
        <w:rPr>
          <w:rFonts w:ascii="Times New Roman" w:hAnsi="Times New Roman" w:cs="Times New Roman"/>
        </w:rPr>
        <w:t xml:space="preserve">Butler’s book </w:t>
      </w:r>
      <w:r w:rsidR="00DF3A78">
        <w:rPr>
          <w:rFonts w:ascii="Times New Roman" w:hAnsi="Times New Roman" w:cs="Times New Roman"/>
        </w:rPr>
        <w:t xml:space="preserve">and </w:t>
      </w:r>
      <w:r w:rsidR="00DF3A78" w:rsidRPr="00DF3A78">
        <w:rPr>
          <w:rFonts w:ascii="Times New Roman" w:hAnsi="Times New Roman" w:cs="Times New Roman"/>
          <w:i/>
          <w:iCs/>
        </w:rPr>
        <w:t>Saving Face</w:t>
      </w:r>
      <w:r w:rsidR="00DF3A78">
        <w:rPr>
          <w:rFonts w:ascii="Times New Roman" w:hAnsi="Times New Roman" w:cs="Times New Roman"/>
        </w:rPr>
        <w:t xml:space="preserve"> </w:t>
      </w:r>
      <w:r w:rsidR="00B82BCE">
        <w:rPr>
          <w:rFonts w:ascii="Times New Roman" w:hAnsi="Times New Roman" w:cs="Times New Roman"/>
        </w:rPr>
        <w:t>focuses gender as a performance</w:t>
      </w:r>
      <w:r w:rsidR="00D03A56">
        <w:rPr>
          <w:rFonts w:ascii="Times New Roman" w:hAnsi="Times New Roman" w:cs="Times New Roman"/>
        </w:rPr>
        <w:t xml:space="preserve"> (of tropes)</w:t>
      </w:r>
      <w:r w:rsidR="00B82BCE">
        <w:rPr>
          <w:rFonts w:ascii="Times New Roman" w:hAnsi="Times New Roman" w:cs="Times New Roman"/>
        </w:rPr>
        <w:t xml:space="preserve">, </w:t>
      </w:r>
      <w:r w:rsidR="00227973">
        <w:rPr>
          <w:rFonts w:ascii="Times New Roman" w:hAnsi="Times New Roman" w:cs="Times New Roman"/>
        </w:rPr>
        <w:t xml:space="preserve">a social </w:t>
      </w:r>
      <w:r w:rsidR="008A073B">
        <w:rPr>
          <w:rFonts w:ascii="Times New Roman" w:hAnsi="Times New Roman" w:cs="Times New Roman"/>
        </w:rPr>
        <w:t>construction</w:t>
      </w:r>
      <w:r w:rsidR="00227973">
        <w:rPr>
          <w:rFonts w:ascii="Times New Roman" w:hAnsi="Times New Roman" w:cs="Times New Roman"/>
        </w:rPr>
        <w:t xml:space="preserve"> that normalizes heterosexuality and binary systems, </w:t>
      </w:r>
      <w:r w:rsidR="00BD3F46">
        <w:rPr>
          <w:rFonts w:ascii="Times New Roman" w:hAnsi="Times New Roman" w:cs="Times New Roman"/>
        </w:rPr>
        <w:t xml:space="preserve">a </w:t>
      </w:r>
      <w:r w:rsidR="00E06977">
        <w:rPr>
          <w:rFonts w:ascii="Times New Roman" w:hAnsi="Times New Roman" w:cs="Times New Roman"/>
        </w:rPr>
        <w:t>hypothetically</w:t>
      </w:r>
      <w:r w:rsidR="00BD3F46">
        <w:rPr>
          <w:rFonts w:ascii="Times New Roman" w:hAnsi="Times New Roman" w:cs="Times New Roman"/>
        </w:rPr>
        <w:t xml:space="preserve"> outdated terminology to categorize one’s sexual orientation. </w:t>
      </w:r>
      <w:r w:rsidR="00C861CC">
        <w:rPr>
          <w:rFonts w:ascii="Times New Roman" w:hAnsi="Times New Roman" w:cs="Times New Roman"/>
        </w:rPr>
        <w:t xml:space="preserve">This paper will </w:t>
      </w:r>
      <w:r w:rsidR="005601CF">
        <w:rPr>
          <w:rFonts w:ascii="Times New Roman" w:hAnsi="Times New Roman" w:cs="Times New Roman"/>
        </w:rPr>
        <w:t>analyze</w:t>
      </w:r>
      <w:r w:rsidR="00C861CC">
        <w:rPr>
          <w:rFonts w:ascii="Times New Roman" w:hAnsi="Times New Roman" w:cs="Times New Roman"/>
        </w:rPr>
        <w:t xml:space="preserve"> Butler’s </w:t>
      </w:r>
      <w:r w:rsidR="00AB61F6">
        <w:rPr>
          <w:rFonts w:ascii="Times New Roman" w:hAnsi="Times New Roman" w:cs="Times New Roman"/>
        </w:rPr>
        <w:t>evidence</w:t>
      </w:r>
      <w:r w:rsidR="00C861CC">
        <w:rPr>
          <w:rFonts w:ascii="Times New Roman" w:hAnsi="Times New Roman" w:cs="Times New Roman"/>
        </w:rPr>
        <w:t xml:space="preserve"> for these assertions, as well as their historical context within post</w:t>
      </w:r>
      <w:r w:rsidR="005601CF">
        <w:rPr>
          <w:rFonts w:ascii="Times New Roman" w:hAnsi="Times New Roman" w:cs="Times New Roman"/>
        </w:rPr>
        <w:t>-</w:t>
      </w:r>
      <w:r w:rsidR="00C861CC">
        <w:rPr>
          <w:rFonts w:ascii="Times New Roman" w:hAnsi="Times New Roman" w:cs="Times New Roman"/>
        </w:rPr>
        <w:t>structural and New Queer Cinema periods and critical reception</w:t>
      </w:r>
      <w:r w:rsidR="00504B4B">
        <w:rPr>
          <w:rFonts w:ascii="Times New Roman" w:hAnsi="Times New Roman" w:cs="Times New Roman"/>
        </w:rPr>
        <w:t xml:space="preserve">. </w:t>
      </w:r>
    </w:p>
    <w:p w14:paraId="06060961" w14:textId="3F7F7C22" w:rsidR="002C4588" w:rsidRDefault="0003375D" w:rsidP="00E31D19">
      <w:pPr>
        <w:spacing w:line="480" w:lineRule="auto"/>
        <w:rPr>
          <w:rFonts w:ascii="Times New Roman" w:hAnsi="Times New Roman" w:cs="Times New Roman"/>
        </w:rPr>
      </w:pPr>
      <w:r>
        <w:rPr>
          <w:rFonts w:ascii="Times New Roman" w:hAnsi="Times New Roman" w:cs="Times New Roman"/>
        </w:rPr>
        <w:tab/>
      </w:r>
      <w:r w:rsidR="009165C8">
        <w:rPr>
          <w:rFonts w:ascii="Times New Roman" w:hAnsi="Times New Roman" w:cs="Times New Roman"/>
        </w:rPr>
        <w:t xml:space="preserve">Best known as the author of </w:t>
      </w:r>
      <w:r w:rsidR="009165C8" w:rsidRPr="009165C8">
        <w:rPr>
          <w:rFonts w:ascii="Times New Roman" w:hAnsi="Times New Roman" w:cs="Times New Roman"/>
          <w:i/>
          <w:iCs/>
        </w:rPr>
        <w:t>Gender Trouble</w:t>
      </w:r>
      <w:r w:rsidR="009165C8">
        <w:rPr>
          <w:rFonts w:ascii="Times New Roman" w:hAnsi="Times New Roman" w:cs="Times New Roman"/>
        </w:rPr>
        <w:t xml:space="preserve">, Judith Butler is the author of numerous </w:t>
      </w:r>
      <w:r w:rsidR="00AF7F86">
        <w:rPr>
          <w:rFonts w:ascii="Times New Roman" w:hAnsi="Times New Roman" w:cs="Times New Roman"/>
        </w:rPr>
        <w:t xml:space="preserve">books such as </w:t>
      </w:r>
      <w:r w:rsidR="00B539E5" w:rsidRPr="00B539E5">
        <w:rPr>
          <w:rFonts w:ascii="Times New Roman" w:hAnsi="Times New Roman" w:cs="Times New Roman"/>
          <w:i/>
          <w:iCs/>
        </w:rPr>
        <w:t>Undergoing Gender</w:t>
      </w:r>
      <w:r w:rsidR="00AF7F86">
        <w:rPr>
          <w:rFonts w:ascii="Times New Roman" w:hAnsi="Times New Roman" w:cs="Times New Roman"/>
        </w:rPr>
        <w:t>, films</w:t>
      </w:r>
      <w:r w:rsidR="00B539E5">
        <w:rPr>
          <w:rFonts w:ascii="Times New Roman" w:hAnsi="Times New Roman" w:cs="Times New Roman"/>
        </w:rPr>
        <w:t xml:space="preserve"> such as </w:t>
      </w:r>
      <w:r w:rsidR="003C103E">
        <w:rPr>
          <w:rFonts w:ascii="Times New Roman" w:hAnsi="Times New Roman" w:cs="Times New Roman"/>
          <w:i/>
          <w:iCs/>
        </w:rPr>
        <w:t>Simone de Beauvoir</w:t>
      </w:r>
      <w:r w:rsidR="00B539E5">
        <w:rPr>
          <w:rFonts w:ascii="Times New Roman" w:hAnsi="Times New Roman" w:cs="Times New Roman"/>
        </w:rPr>
        <w:t xml:space="preserve"> and </w:t>
      </w:r>
      <w:r w:rsidR="00B539E5" w:rsidRPr="00B539E5">
        <w:rPr>
          <w:rFonts w:ascii="Times New Roman" w:hAnsi="Times New Roman" w:cs="Times New Roman"/>
          <w:i/>
          <w:iCs/>
        </w:rPr>
        <w:t>no se nace mujer</w:t>
      </w:r>
      <w:r w:rsidR="00B539E5">
        <w:rPr>
          <w:rFonts w:ascii="Times New Roman" w:hAnsi="Times New Roman" w:cs="Times New Roman"/>
        </w:rPr>
        <w:t>,</w:t>
      </w:r>
      <w:r w:rsidR="00AF7F86">
        <w:rPr>
          <w:rFonts w:ascii="Times New Roman" w:hAnsi="Times New Roman" w:cs="Times New Roman"/>
        </w:rPr>
        <w:t xml:space="preserve"> and </w:t>
      </w:r>
      <w:r w:rsidR="00137F2D">
        <w:rPr>
          <w:rFonts w:ascii="Times New Roman" w:hAnsi="Times New Roman" w:cs="Times New Roman"/>
        </w:rPr>
        <w:t>research</w:t>
      </w:r>
      <w:r w:rsidR="00650A8E">
        <w:rPr>
          <w:rFonts w:ascii="Times New Roman" w:hAnsi="Times New Roman" w:cs="Times New Roman"/>
        </w:rPr>
        <w:t xml:space="preserve"> focusing on gender, feminism and identity. </w:t>
      </w:r>
      <w:r w:rsidR="00473956">
        <w:rPr>
          <w:rFonts w:ascii="Times New Roman" w:hAnsi="Times New Roman" w:cs="Times New Roman"/>
        </w:rPr>
        <w:t>She is a gender theorist and American philosopher who studied</w:t>
      </w:r>
      <w:r w:rsidR="00774C12">
        <w:rPr>
          <w:rFonts w:ascii="Times New Roman" w:hAnsi="Times New Roman" w:cs="Times New Roman"/>
        </w:rPr>
        <w:t xml:space="preserve"> philosophy</w:t>
      </w:r>
      <w:r w:rsidR="00473956">
        <w:rPr>
          <w:rFonts w:ascii="Times New Roman" w:hAnsi="Times New Roman" w:cs="Times New Roman"/>
        </w:rPr>
        <w:t xml:space="preserve"> at Bennington College and Yale University</w:t>
      </w:r>
      <w:r w:rsidR="00774C12">
        <w:rPr>
          <w:rFonts w:ascii="Times New Roman" w:hAnsi="Times New Roman" w:cs="Times New Roman"/>
        </w:rPr>
        <w:t>.</w:t>
      </w:r>
      <w:r w:rsidR="00B762CC">
        <w:rPr>
          <w:rFonts w:ascii="Times New Roman" w:hAnsi="Times New Roman" w:cs="Times New Roman"/>
        </w:rPr>
        <w:t xml:space="preserve"> </w:t>
      </w:r>
      <w:r w:rsidR="00B762CC" w:rsidRPr="00B762CC">
        <w:rPr>
          <w:rFonts w:ascii="Times New Roman" w:hAnsi="Times New Roman" w:cs="Times New Roman"/>
          <w:i/>
          <w:iCs/>
        </w:rPr>
        <w:t>Gender Trouble</w:t>
      </w:r>
      <w:r w:rsidR="00B762CC">
        <w:rPr>
          <w:rFonts w:ascii="Times New Roman" w:hAnsi="Times New Roman" w:cs="Times New Roman"/>
        </w:rPr>
        <w:t xml:space="preserve"> </w:t>
      </w:r>
      <w:r w:rsidR="00354A96">
        <w:rPr>
          <w:rFonts w:ascii="Times New Roman" w:hAnsi="Times New Roman" w:cs="Times New Roman"/>
        </w:rPr>
        <w:t>expanded upon post-structural ideologies,</w:t>
      </w:r>
      <w:r w:rsidR="00D3582B">
        <w:rPr>
          <w:rFonts w:ascii="Times New Roman" w:hAnsi="Times New Roman" w:cs="Times New Roman"/>
        </w:rPr>
        <w:t xml:space="preserve"> indicating</w:t>
      </w:r>
      <w:r w:rsidR="00354A96">
        <w:rPr>
          <w:rFonts w:ascii="Times New Roman" w:hAnsi="Times New Roman" w:cs="Times New Roman"/>
        </w:rPr>
        <w:t xml:space="preserve"> film theory as a cultural study to </w:t>
      </w:r>
      <w:r w:rsidR="00243488">
        <w:rPr>
          <w:rFonts w:ascii="Times New Roman" w:hAnsi="Times New Roman" w:cs="Times New Roman"/>
        </w:rPr>
        <w:t>decipher</w:t>
      </w:r>
      <w:r w:rsidR="00354A96">
        <w:rPr>
          <w:rFonts w:ascii="Times New Roman" w:hAnsi="Times New Roman" w:cs="Times New Roman"/>
        </w:rPr>
        <w:t xml:space="preserve"> the metaphor of language.</w:t>
      </w:r>
      <w:r w:rsidR="009A4B9B">
        <w:rPr>
          <w:rFonts w:ascii="Times New Roman" w:hAnsi="Times New Roman" w:cs="Times New Roman"/>
        </w:rPr>
        <w:t xml:space="preserve"> Butler borrowed ideas of poststructuralists, to challenge the assumption that gender is a social construction that mirrors sex</w:t>
      </w:r>
      <w:r w:rsidR="002C4588">
        <w:rPr>
          <w:rFonts w:ascii="Times New Roman" w:hAnsi="Times New Roman" w:cs="Times New Roman"/>
        </w:rPr>
        <w:t xml:space="preserve"> and to instigate </w:t>
      </w:r>
      <w:r w:rsidR="006D4051">
        <w:rPr>
          <w:rFonts w:ascii="Times New Roman" w:hAnsi="Times New Roman" w:cs="Times New Roman"/>
        </w:rPr>
        <w:t xml:space="preserve">queer cinema. </w:t>
      </w:r>
    </w:p>
    <w:p w14:paraId="46FC34E0" w14:textId="548562D8" w:rsidR="00CF257C" w:rsidRDefault="002A6186" w:rsidP="00E31D19">
      <w:pPr>
        <w:spacing w:line="480" w:lineRule="auto"/>
        <w:rPr>
          <w:rFonts w:ascii="Times New Roman" w:hAnsi="Times New Roman" w:cs="Times New Roman"/>
        </w:rPr>
      </w:pPr>
      <w:r>
        <w:rPr>
          <w:rFonts w:ascii="Times New Roman" w:hAnsi="Times New Roman" w:cs="Times New Roman"/>
        </w:rPr>
        <w:lastRenderedPageBreak/>
        <w:tab/>
      </w:r>
      <w:r w:rsidRPr="002A6186">
        <w:rPr>
          <w:rFonts w:ascii="Times New Roman" w:hAnsi="Times New Roman" w:cs="Times New Roman"/>
          <w:i/>
          <w:iCs/>
        </w:rPr>
        <w:t>Saving Face</w:t>
      </w:r>
      <w:r>
        <w:rPr>
          <w:rFonts w:ascii="Times New Roman" w:hAnsi="Times New Roman" w:cs="Times New Roman"/>
        </w:rPr>
        <w:t xml:space="preserve"> directed by Alice Wu examines themes of normative binary systems and queer identity within conservative </w:t>
      </w:r>
      <w:r w:rsidR="009E5DDF">
        <w:rPr>
          <w:rFonts w:ascii="Times New Roman" w:hAnsi="Times New Roman" w:cs="Times New Roman"/>
        </w:rPr>
        <w:t>Chinese American</w:t>
      </w:r>
      <w:r>
        <w:rPr>
          <w:rFonts w:ascii="Times New Roman" w:hAnsi="Times New Roman" w:cs="Times New Roman"/>
        </w:rPr>
        <w:t xml:space="preserve"> communities. </w:t>
      </w:r>
      <w:r w:rsidR="00EC7B19">
        <w:rPr>
          <w:rFonts w:ascii="Times New Roman" w:hAnsi="Times New Roman" w:cs="Times New Roman"/>
        </w:rPr>
        <w:t xml:space="preserve">Best known for her contribution to </w:t>
      </w:r>
      <w:r w:rsidR="000227DE">
        <w:rPr>
          <w:rFonts w:ascii="Times New Roman" w:hAnsi="Times New Roman" w:cs="Times New Roman"/>
        </w:rPr>
        <w:t xml:space="preserve">the </w:t>
      </w:r>
      <w:r w:rsidR="00535BC4">
        <w:rPr>
          <w:rFonts w:ascii="Times New Roman" w:hAnsi="Times New Roman" w:cs="Times New Roman"/>
        </w:rPr>
        <w:t xml:space="preserve">latter </w:t>
      </w:r>
      <w:r w:rsidR="000227DE">
        <w:rPr>
          <w:rFonts w:ascii="Times New Roman" w:hAnsi="Times New Roman" w:cs="Times New Roman"/>
        </w:rPr>
        <w:t>New Queer Cinema movement</w:t>
      </w:r>
      <w:r w:rsidR="00EC7B19">
        <w:rPr>
          <w:rFonts w:ascii="Times New Roman" w:hAnsi="Times New Roman" w:cs="Times New Roman"/>
        </w:rPr>
        <w:t xml:space="preserve">, Alice </w:t>
      </w:r>
      <w:r w:rsidR="005431F3">
        <w:rPr>
          <w:rFonts w:ascii="Times New Roman" w:hAnsi="Times New Roman" w:cs="Times New Roman"/>
        </w:rPr>
        <w:t xml:space="preserve">Wu is a screenwriter and filmmaker who </w:t>
      </w:r>
      <w:r w:rsidR="00643CB0">
        <w:rPr>
          <w:rFonts w:ascii="Times New Roman" w:hAnsi="Times New Roman" w:cs="Times New Roman"/>
        </w:rPr>
        <w:t>studied</w:t>
      </w:r>
      <w:r w:rsidR="005431F3">
        <w:rPr>
          <w:rFonts w:ascii="Times New Roman" w:hAnsi="Times New Roman" w:cs="Times New Roman"/>
        </w:rPr>
        <w:t xml:space="preserve"> at MIT and Stanford University.</w:t>
      </w:r>
      <w:r w:rsidR="00535BC4">
        <w:rPr>
          <w:rFonts w:ascii="Times New Roman" w:hAnsi="Times New Roman" w:cs="Times New Roman"/>
        </w:rPr>
        <w:t xml:space="preserve"> </w:t>
      </w:r>
      <w:r w:rsidR="007E72EF">
        <w:rPr>
          <w:rFonts w:ascii="Times New Roman" w:hAnsi="Times New Roman" w:cs="Times New Roman"/>
        </w:rPr>
        <w:t xml:space="preserve">Her first film, </w:t>
      </w:r>
      <w:r w:rsidR="007E72EF" w:rsidRPr="007E72EF">
        <w:rPr>
          <w:rFonts w:ascii="Times New Roman" w:hAnsi="Times New Roman" w:cs="Times New Roman"/>
          <w:i/>
          <w:iCs/>
        </w:rPr>
        <w:t>Saving Face</w:t>
      </w:r>
      <w:r w:rsidR="007E72EF">
        <w:rPr>
          <w:rFonts w:ascii="Times New Roman" w:hAnsi="Times New Roman" w:cs="Times New Roman"/>
        </w:rPr>
        <w:t>,</w:t>
      </w:r>
      <w:r w:rsidR="00535BC4">
        <w:rPr>
          <w:rFonts w:ascii="Times New Roman" w:hAnsi="Times New Roman" w:cs="Times New Roman"/>
        </w:rPr>
        <w:t xml:space="preserve"> produced ten years after the New Queer Cinema movement </w:t>
      </w:r>
      <w:r w:rsidR="00720D30">
        <w:rPr>
          <w:rFonts w:ascii="Times New Roman" w:hAnsi="Times New Roman" w:cs="Times New Roman"/>
        </w:rPr>
        <w:t>(</w:t>
      </w:r>
      <w:r w:rsidR="00535BC4">
        <w:rPr>
          <w:rFonts w:ascii="Times New Roman" w:hAnsi="Times New Roman" w:cs="Times New Roman"/>
        </w:rPr>
        <w:t>a period of gay independent cinema amidst the AIDS crisis</w:t>
      </w:r>
      <w:r w:rsidR="00720D30">
        <w:rPr>
          <w:rFonts w:ascii="Times New Roman" w:hAnsi="Times New Roman" w:cs="Times New Roman"/>
        </w:rPr>
        <w:t>),</w:t>
      </w:r>
      <w:r w:rsidR="00535BC4">
        <w:rPr>
          <w:rFonts w:ascii="Times New Roman" w:hAnsi="Times New Roman" w:cs="Times New Roman"/>
        </w:rPr>
        <w:t xml:space="preserve"> </w:t>
      </w:r>
      <w:r w:rsidR="007E72EF">
        <w:rPr>
          <w:rFonts w:ascii="Times New Roman" w:hAnsi="Times New Roman" w:cs="Times New Roman"/>
        </w:rPr>
        <w:t xml:space="preserve">underscored similar themes of Butler’s </w:t>
      </w:r>
      <w:r w:rsidR="000227DE">
        <w:rPr>
          <w:rFonts w:ascii="Times New Roman" w:hAnsi="Times New Roman" w:cs="Times New Roman"/>
        </w:rPr>
        <w:t>performative theory of gender and sex defined by het</w:t>
      </w:r>
      <w:r w:rsidR="00535BC4">
        <w:rPr>
          <w:rFonts w:ascii="Times New Roman" w:hAnsi="Times New Roman" w:cs="Times New Roman"/>
        </w:rPr>
        <w:t>e</w:t>
      </w:r>
      <w:r w:rsidR="000227DE">
        <w:rPr>
          <w:rFonts w:ascii="Times New Roman" w:hAnsi="Times New Roman" w:cs="Times New Roman"/>
        </w:rPr>
        <w:t>rosexual identities</w:t>
      </w:r>
      <w:r w:rsidR="00F73F19">
        <w:rPr>
          <w:rFonts w:ascii="Times New Roman" w:hAnsi="Times New Roman" w:cs="Times New Roman"/>
        </w:rPr>
        <w:t xml:space="preserve"> as well as queer theory</w:t>
      </w:r>
      <w:r w:rsidR="000227DE">
        <w:rPr>
          <w:rFonts w:ascii="Times New Roman" w:hAnsi="Times New Roman" w:cs="Times New Roman"/>
        </w:rPr>
        <w:t xml:space="preserve">. </w:t>
      </w:r>
      <w:r w:rsidR="00720D30">
        <w:rPr>
          <w:rFonts w:ascii="Times New Roman" w:hAnsi="Times New Roman" w:cs="Times New Roman"/>
        </w:rPr>
        <w:t xml:space="preserve">She </w:t>
      </w:r>
      <w:r w:rsidR="00F73F19">
        <w:rPr>
          <w:rFonts w:ascii="Times New Roman" w:hAnsi="Times New Roman" w:cs="Times New Roman"/>
        </w:rPr>
        <w:t>proposes that sexuality is not restricted to binary systems but rather a complex arrangement of gender identities.</w:t>
      </w:r>
    </w:p>
    <w:p w14:paraId="563C5728" w14:textId="153392DD" w:rsidR="00AE7A53" w:rsidRDefault="00CD07D8" w:rsidP="00E31D19">
      <w:pPr>
        <w:spacing w:line="480" w:lineRule="auto"/>
        <w:rPr>
          <w:rFonts w:ascii="Times New Roman" w:hAnsi="Times New Roman" w:cs="Times New Roman"/>
        </w:rPr>
      </w:pPr>
      <w:r>
        <w:rPr>
          <w:rFonts w:ascii="Times New Roman" w:hAnsi="Times New Roman" w:cs="Times New Roman"/>
        </w:rPr>
        <w:tab/>
      </w:r>
      <w:r w:rsidR="004F0629">
        <w:rPr>
          <w:rFonts w:ascii="Times New Roman" w:hAnsi="Times New Roman" w:cs="Times New Roman"/>
        </w:rPr>
        <w:t>Butler argues that gender is performative and fluid in a sense that individuals of certain cultures are prone to act differently according to the social norms of gender</w:t>
      </w:r>
      <w:r w:rsidR="0032326D">
        <w:rPr>
          <w:rFonts w:ascii="Times New Roman" w:hAnsi="Times New Roman" w:cs="Times New Roman"/>
        </w:rPr>
        <w:t xml:space="preserve">. </w:t>
      </w:r>
      <w:r w:rsidR="002C097D">
        <w:rPr>
          <w:rFonts w:ascii="Times New Roman" w:hAnsi="Times New Roman" w:cs="Times New Roman"/>
        </w:rPr>
        <w:t xml:space="preserve">According to Amy Blackstone’s entry “Sex Versus Gender Categorization,” the classification of sex is “biologically-based,” in which is determined </w:t>
      </w:r>
      <w:r w:rsidR="00A777F1">
        <w:rPr>
          <w:rFonts w:ascii="Times New Roman" w:hAnsi="Times New Roman" w:cs="Times New Roman"/>
        </w:rPr>
        <w:t>by</w:t>
      </w:r>
      <w:r w:rsidR="002C097D">
        <w:rPr>
          <w:rFonts w:ascii="Times New Roman" w:hAnsi="Times New Roman" w:cs="Times New Roman"/>
        </w:rPr>
        <w:t xml:space="preserve"> the individual’s “primary sex characteristics;</w:t>
      </w:r>
      <w:r w:rsidR="00D37275">
        <w:rPr>
          <w:rFonts w:ascii="Times New Roman" w:hAnsi="Times New Roman" w:cs="Times New Roman"/>
        </w:rPr>
        <w:t>”</w:t>
      </w:r>
      <w:r w:rsidR="002C097D">
        <w:rPr>
          <w:rFonts w:ascii="Times New Roman" w:hAnsi="Times New Roman" w:cs="Times New Roman"/>
        </w:rPr>
        <w:t xml:space="preserve"> </w:t>
      </w:r>
      <w:r w:rsidR="003C103E">
        <w:rPr>
          <w:rFonts w:ascii="Times New Roman" w:hAnsi="Times New Roman" w:cs="Times New Roman"/>
        </w:rPr>
        <w:t>whereas</w:t>
      </w:r>
      <w:r w:rsidR="002C097D">
        <w:rPr>
          <w:rFonts w:ascii="Times New Roman" w:hAnsi="Times New Roman" w:cs="Times New Roman"/>
        </w:rPr>
        <w:t xml:space="preserve"> </w:t>
      </w:r>
      <w:r w:rsidR="00A10DD6">
        <w:rPr>
          <w:rFonts w:ascii="Times New Roman" w:hAnsi="Times New Roman" w:cs="Times New Roman"/>
        </w:rPr>
        <w:t>gender is a “socially constructed phenomenon.”</w:t>
      </w:r>
      <w:r w:rsidR="006D4213">
        <w:rPr>
          <w:rFonts w:ascii="Times New Roman" w:hAnsi="Times New Roman" w:cs="Times New Roman"/>
        </w:rPr>
        <w:t xml:space="preserve"> </w:t>
      </w:r>
      <w:r w:rsidR="008D4765">
        <w:rPr>
          <w:rFonts w:ascii="Times New Roman" w:hAnsi="Times New Roman" w:cs="Times New Roman"/>
        </w:rPr>
        <w:t>Often used and defined interchangeably</w:t>
      </w:r>
      <w:r w:rsidR="006D4213">
        <w:rPr>
          <w:rFonts w:ascii="Times New Roman" w:hAnsi="Times New Roman" w:cs="Times New Roman"/>
        </w:rPr>
        <w:t xml:space="preserve">, Butler agrees that gender is distinct from sex in that it is </w:t>
      </w:r>
      <w:r w:rsidR="00766034">
        <w:rPr>
          <w:rFonts w:ascii="Times New Roman" w:hAnsi="Times New Roman" w:cs="Times New Roman"/>
        </w:rPr>
        <w:t xml:space="preserve">performed and </w:t>
      </w:r>
      <w:r w:rsidR="006D4213">
        <w:rPr>
          <w:rFonts w:ascii="Times New Roman" w:hAnsi="Times New Roman" w:cs="Times New Roman"/>
        </w:rPr>
        <w:t xml:space="preserve">derived from culture rather than biology. </w:t>
      </w:r>
      <w:r w:rsidR="00700069">
        <w:rPr>
          <w:rFonts w:ascii="Times New Roman" w:hAnsi="Times New Roman" w:cs="Times New Roman"/>
        </w:rPr>
        <w:t xml:space="preserve">This is because gender refers to the meanings ascribed to the sexes and to the beliefs, values and norms that are attached to masculinity, femininity, and other expressions of gender. </w:t>
      </w:r>
      <w:r w:rsidR="003437A1">
        <w:rPr>
          <w:rFonts w:ascii="Times New Roman" w:hAnsi="Times New Roman" w:cs="Times New Roman"/>
        </w:rPr>
        <w:t xml:space="preserve">New Queer Cinema films such as </w:t>
      </w:r>
      <w:r w:rsidR="003437A1" w:rsidRPr="003437A1">
        <w:rPr>
          <w:rFonts w:ascii="Times New Roman" w:hAnsi="Times New Roman" w:cs="Times New Roman"/>
          <w:i/>
          <w:iCs/>
        </w:rPr>
        <w:t xml:space="preserve">Saving Face </w:t>
      </w:r>
      <w:r w:rsidR="00120AAD">
        <w:rPr>
          <w:rFonts w:ascii="Times New Roman" w:hAnsi="Times New Roman" w:cs="Times New Roman"/>
        </w:rPr>
        <w:t>portray</w:t>
      </w:r>
      <w:r w:rsidR="00A87C55">
        <w:rPr>
          <w:rFonts w:ascii="Times New Roman" w:hAnsi="Times New Roman" w:cs="Times New Roman"/>
        </w:rPr>
        <w:t xml:space="preserve">s </w:t>
      </w:r>
      <w:r w:rsidR="00120AAD">
        <w:rPr>
          <w:rFonts w:ascii="Times New Roman" w:hAnsi="Times New Roman" w:cs="Times New Roman"/>
        </w:rPr>
        <w:t xml:space="preserve">women </w:t>
      </w:r>
      <w:r w:rsidR="00EB35D1">
        <w:rPr>
          <w:rFonts w:ascii="Times New Roman" w:hAnsi="Times New Roman" w:cs="Times New Roman"/>
        </w:rPr>
        <w:t xml:space="preserve">performing and </w:t>
      </w:r>
      <w:r w:rsidR="00120AAD">
        <w:rPr>
          <w:rFonts w:ascii="Times New Roman" w:hAnsi="Times New Roman" w:cs="Times New Roman"/>
        </w:rPr>
        <w:t>c</w:t>
      </w:r>
      <w:r w:rsidR="003437A1">
        <w:rPr>
          <w:rFonts w:ascii="Times New Roman" w:hAnsi="Times New Roman" w:cs="Times New Roman"/>
        </w:rPr>
        <w:t xml:space="preserve">hallenging </w:t>
      </w:r>
      <w:r w:rsidR="00120AAD">
        <w:rPr>
          <w:rFonts w:ascii="Times New Roman" w:hAnsi="Times New Roman" w:cs="Times New Roman"/>
        </w:rPr>
        <w:t xml:space="preserve">normalized, patriarchal Chinese </w:t>
      </w:r>
      <w:r w:rsidR="005E411A">
        <w:rPr>
          <w:rFonts w:ascii="Times New Roman" w:hAnsi="Times New Roman" w:cs="Times New Roman"/>
        </w:rPr>
        <w:t>tropes</w:t>
      </w:r>
      <w:r w:rsidR="00EB35D1">
        <w:rPr>
          <w:rFonts w:ascii="Times New Roman" w:hAnsi="Times New Roman" w:cs="Times New Roman"/>
        </w:rPr>
        <w:t xml:space="preserve"> of women being </w:t>
      </w:r>
      <w:r w:rsidR="00616972">
        <w:rPr>
          <w:rFonts w:ascii="Times New Roman" w:hAnsi="Times New Roman" w:cs="Times New Roman"/>
        </w:rPr>
        <w:t xml:space="preserve">“feminine” or the </w:t>
      </w:r>
      <w:r w:rsidR="006E73DA">
        <w:rPr>
          <w:rFonts w:ascii="Times New Roman" w:hAnsi="Times New Roman" w:cs="Times New Roman"/>
        </w:rPr>
        <w:t>“filial</w:t>
      </w:r>
      <w:r w:rsidR="00EB35D1">
        <w:rPr>
          <w:rFonts w:ascii="Times New Roman" w:hAnsi="Times New Roman" w:cs="Times New Roman"/>
        </w:rPr>
        <w:t xml:space="preserve"> and </w:t>
      </w:r>
      <w:r w:rsidR="00301B98">
        <w:rPr>
          <w:rFonts w:ascii="Times New Roman" w:hAnsi="Times New Roman" w:cs="Times New Roman"/>
        </w:rPr>
        <w:t>lovely</w:t>
      </w:r>
      <w:r w:rsidR="00B3153F">
        <w:rPr>
          <w:rFonts w:ascii="Times New Roman" w:hAnsi="Times New Roman" w:cs="Times New Roman"/>
        </w:rPr>
        <w:t xml:space="preserve"> </w:t>
      </w:r>
      <w:r w:rsidR="00EB35D1">
        <w:rPr>
          <w:rFonts w:ascii="Times New Roman" w:hAnsi="Times New Roman" w:cs="Times New Roman"/>
        </w:rPr>
        <w:t>daughter”</w:t>
      </w:r>
      <w:r w:rsidR="00A87C55">
        <w:rPr>
          <w:rFonts w:ascii="Times New Roman" w:hAnsi="Times New Roman" w:cs="Times New Roman"/>
        </w:rPr>
        <w:t xml:space="preserve"> through gender performance. </w:t>
      </w:r>
      <w:r w:rsidR="00364563">
        <w:rPr>
          <w:rFonts w:ascii="Times New Roman" w:hAnsi="Times New Roman" w:cs="Times New Roman"/>
        </w:rPr>
        <w:t xml:space="preserve">Alice Wu borrows the ideas of encoding tropes such as inverted roles of women being a tomboy and experiments </w:t>
      </w:r>
      <w:r w:rsidR="00602AE3">
        <w:rPr>
          <w:rFonts w:ascii="Times New Roman" w:hAnsi="Times New Roman" w:cs="Times New Roman"/>
        </w:rPr>
        <w:t>with characters who</w:t>
      </w:r>
      <w:r w:rsidR="00364563">
        <w:rPr>
          <w:rFonts w:ascii="Times New Roman" w:hAnsi="Times New Roman" w:cs="Times New Roman"/>
        </w:rPr>
        <w:t xml:space="preserve"> both </w:t>
      </w:r>
      <w:r w:rsidR="006F40A0">
        <w:rPr>
          <w:rFonts w:ascii="Times New Roman" w:hAnsi="Times New Roman" w:cs="Times New Roman"/>
        </w:rPr>
        <w:t>meets</w:t>
      </w:r>
      <w:r w:rsidR="00364563">
        <w:rPr>
          <w:rFonts w:ascii="Times New Roman" w:hAnsi="Times New Roman" w:cs="Times New Roman"/>
        </w:rPr>
        <w:t xml:space="preserve"> </w:t>
      </w:r>
      <w:r w:rsidR="00602AE3">
        <w:rPr>
          <w:rFonts w:ascii="Times New Roman" w:hAnsi="Times New Roman" w:cs="Times New Roman"/>
        </w:rPr>
        <w:t>and</w:t>
      </w:r>
      <w:r w:rsidR="00364563">
        <w:rPr>
          <w:rFonts w:ascii="Times New Roman" w:hAnsi="Times New Roman" w:cs="Times New Roman"/>
        </w:rPr>
        <w:t xml:space="preserve"> challeng</w:t>
      </w:r>
      <w:r w:rsidR="00602AE3">
        <w:rPr>
          <w:rFonts w:ascii="Times New Roman" w:hAnsi="Times New Roman" w:cs="Times New Roman"/>
        </w:rPr>
        <w:t>es</w:t>
      </w:r>
      <w:r w:rsidR="00364563">
        <w:rPr>
          <w:rFonts w:ascii="Times New Roman" w:hAnsi="Times New Roman" w:cs="Times New Roman"/>
        </w:rPr>
        <w:t xml:space="preserve"> their community </w:t>
      </w:r>
      <w:r w:rsidR="00602AE3">
        <w:rPr>
          <w:rFonts w:ascii="Times New Roman" w:hAnsi="Times New Roman" w:cs="Times New Roman"/>
        </w:rPr>
        <w:t>norms</w:t>
      </w:r>
      <w:r w:rsidR="006F40A0">
        <w:rPr>
          <w:rFonts w:ascii="Times New Roman" w:hAnsi="Times New Roman" w:cs="Times New Roman"/>
        </w:rPr>
        <w:t>.</w:t>
      </w:r>
      <w:r w:rsidR="00602AE3">
        <w:rPr>
          <w:rFonts w:ascii="Times New Roman" w:hAnsi="Times New Roman" w:cs="Times New Roman"/>
        </w:rPr>
        <w:t xml:space="preserve"> </w:t>
      </w:r>
      <w:r w:rsidR="006F40A0">
        <w:rPr>
          <w:rFonts w:ascii="Times New Roman" w:hAnsi="Times New Roman" w:cs="Times New Roman"/>
        </w:rPr>
        <w:t xml:space="preserve">She portrays this </w:t>
      </w:r>
      <w:r w:rsidR="00364563">
        <w:rPr>
          <w:rFonts w:ascii="Times New Roman" w:hAnsi="Times New Roman" w:cs="Times New Roman"/>
        </w:rPr>
        <w:t>by depicting a daughter (Wil) who meets the expectations</w:t>
      </w:r>
      <w:r w:rsidR="007C2E2F">
        <w:rPr>
          <w:rFonts w:ascii="Times New Roman" w:hAnsi="Times New Roman" w:cs="Times New Roman"/>
        </w:rPr>
        <w:t xml:space="preserve"> of her family</w:t>
      </w:r>
      <w:r w:rsidR="006904C7">
        <w:rPr>
          <w:rFonts w:ascii="Times New Roman" w:hAnsi="Times New Roman" w:cs="Times New Roman"/>
        </w:rPr>
        <w:t xml:space="preserve"> by pursuing a sustainable career as a doctor but also fails to meet the feminine trope as a tomboy, lesbian daughter. </w:t>
      </w:r>
      <w:r w:rsidR="00315DCC">
        <w:rPr>
          <w:rFonts w:ascii="Times New Roman" w:hAnsi="Times New Roman" w:cs="Times New Roman"/>
        </w:rPr>
        <w:t xml:space="preserve">Wu encodes her </w:t>
      </w:r>
      <w:r w:rsidR="00315DCC">
        <w:rPr>
          <w:rFonts w:ascii="Times New Roman" w:hAnsi="Times New Roman" w:cs="Times New Roman"/>
        </w:rPr>
        <w:lastRenderedPageBreak/>
        <w:t>experiences as a queer Asian-American to the character, portraying realistic social interactions between second generations and their Chinese American communities when dealing with taboo subjects.</w:t>
      </w:r>
      <w:r w:rsidR="00943CFE">
        <w:rPr>
          <w:rFonts w:ascii="Times New Roman" w:hAnsi="Times New Roman" w:cs="Times New Roman"/>
        </w:rPr>
        <w:t xml:space="preserve"> For example, Wil has to perform to act as a non-queer daughter and her mother has to perform as the filial daughter who sacrifices her happiness for the honor of her family. </w:t>
      </w:r>
      <w:r w:rsidR="00075836">
        <w:rPr>
          <w:rFonts w:ascii="Times New Roman" w:hAnsi="Times New Roman" w:cs="Times New Roman"/>
        </w:rPr>
        <w:t xml:space="preserve">By including controversial characters who challenge </w:t>
      </w:r>
      <w:r w:rsidR="00367E08">
        <w:rPr>
          <w:rFonts w:ascii="Times New Roman" w:hAnsi="Times New Roman" w:cs="Times New Roman"/>
        </w:rPr>
        <w:t xml:space="preserve">restrictive definitions of sexuality, Wu forces audiences to confront new gender norms. </w:t>
      </w:r>
      <w:r w:rsidR="00FA4920">
        <w:rPr>
          <w:rFonts w:ascii="Times New Roman" w:hAnsi="Times New Roman" w:cs="Times New Roman"/>
        </w:rPr>
        <w:t xml:space="preserve">Another example includes </w:t>
      </w:r>
      <w:r w:rsidR="00FA4920" w:rsidRPr="00FA4920">
        <w:rPr>
          <w:rFonts w:ascii="Times New Roman" w:hAnsi="Times New Roman" w:cs="Times New Roman"/>
          <w:i/>
          <w:iCs/>
        </w:rPr>
        <w:t>Paris is Burning</w:t>
      </w:r>
      <w:r w:rsidR="00FA4920">
        <w:rPr>
          <w:rFonts w:ascii="Times New Roman" w:hAnsi="Times New Roman" w:cs="Times New Roman"/>
        </w:rPr>
        <w:t xml:space="preserve">, a queer documentary that </w:t>
      </w:r>
      <w:r w:rsidR="005313CB">
        <w:rPr>
          <w:rFonts w:ascii="Times New Roman" w:hAnsi="Times New Roman" w:cs="Times New Roman"/>
        </w:rPr>
        <w:t>complicates</w:t>
      </w:r>
      <w:r w:rsidR="00FA4920">
        <w:rPr>
          <w:rFonts w:ascii="Times New Roman" w:hAnsi="Times New Roman" w:cs="Times New Roman"/>
        </w:rPr>
        <w:t xml:space="preserve"> concepts of reality and masculinity</w:t>
      </w:r>
      <w:r w:rsidR="00335FDD">
        <w:rPr>
          <w:rFonts w:ascii="Times New Roman" w:hAnsi="Times New Roman" w:cs="Times New Roman"/>
        </w:rPr>
        <w:t xml:space="preserve"> </w:t>
      </w:r>
      <w:r w:rsidR="00FA4920">
        <w:rPr>
          <w:rFonts w:ascii="Times New Roman" w:hAnsi="Times New Roman" w:cs="Times New Roman"/>
        </w:rPr>
        <w:t xml:space="preserve">by emphasizing the </w:t>
      </w:r>
      <w:r w:rsidR="00361188">
        <w:rPr>
          <w:rFonts w:ascii="Times New Roman" w:hAnsi="Times New Roman" w:cs="Times New Roman"/>
        </w:rPr>
        <w:t>performative</w:t>
      </w:r>
      <w:r w:rsidR="00FA4920">
        <w:rPr>
          <w:rFonts w:ascii="Times New Roman" w:hAnsi="Times New Roman" w:cs="Times New Roman"/>
        </w:rPr>
        <w:t xml:space="preserve"> nature of human </w:t>
      </w:r>
      <w:r w:rsidR="00234284">
        <w:rPr>
          <w:rFonts w:ascii="Times New Roman" w:hAnsi="Times New Roman" w:cs="Times New Roman"/>
        </w:rPr>
        <w:t>lifestyles</w:t>
      </w:r>
      <w:r w:rsidR="00FA4920">
        <w:rPr>
          <w:rFonts w:ascii="Times New Roman" w:hAnsi="Times New Roman" w:cs="Times New Roman"/>
        </w:rPr>
        <w:t>.</w:t>
      </w:r>
      <w:r w:rsidR="00512B44">
        <w:rPr>
          <w:rFonts w:ascii="Times New Roman" w:hAnsi="Times New Roman" w:cs="Times New Roman"/>
        </w:rPr>
        <w:t xml:space="preserve"> Ultimately, </w:t>
      </w:r>
      <w:r w:rsidR="00361188">
        <w:rPr>
          <w:rFonts w:ascii="Times New Roman" w:hAnsi="Times New Roman" w:cs="Times New Roman"/>
        </w:rPr>
        <w:t>Butler’s argument that gender is a continual improvisation of social construction is reflected within the movement of New Queer Cinema</w:t>
      </w:r>
      <w:r w:rsidR="00AE7A53">
        <w:rPr>
          <w:rFonts w:ascii="Times New Roman" w:hAnsi="Times New Roman" w:cs="Times New Roman"/>
        </w:rPr>
        <w:t>.</w:t>
      </w:r>
      <w:r w:rsidR="00D45FD4">
        <w:rPr>
          <w:rFonts w:ascii="Times New Roman" w:hAnsi="Times New Roman" w:cs="Times New Roman"/>
        </w:rPr>
        <w:t xml:space="preserve"> As films during this period actively broke down filmic categories and presented diverse gender performances, it challenged heterosexual performances and interpretations of gender. This is crucial as it promotes positive reception and tolerance to alternative lifestyles and sexual orientations. </w:t>
      </w:r>
    </w:p>
    <w:p w14:paraId="1FBEF3F3" w14:textId="51366D75" w:rsidR="000731F4" w:rsidRDefault="00963C6F" w:rsidP="002E1AFF">
      <w:pPr>
        <w:spacing w:line="480" w:lineRule="auto"/>
        <w:ind w:firstLine="720"/>
        <w:rPr>
          <w:rFonts w:ascii="Times New Roman" w:hAnsi="Times New Roman" w:cs="Times New Roman"/>
        </w:rPr>
      </w:pPr>
      <w:r>
        <w:rPr>
          <w:rFonts w:ascii="Times New Roman" w:hAnsi="Times New Roman" w:cs="Times New Roman"/>
        </w:rPr>
        <w:t xml:space="preserve">Butler asserts that gender </w:t>
      </w:r>
      <w:r w:rsidR="00C928B4">
        <w:rPr>
          <w:rFonts w:ascii="Times New Roman" w:hAnsi="Times New Roman" w:cs="Times New Roman"/>
        </w:rPr>
        <w:t>is a social construction that normalizes</w:t>
      </w:r>
      <w:r>
        <w:rPr>
          <w:rFonts w:ascii="Times New Roman" w:hAnsi="Times New Roman" w:cs="Times New Roman"/>
        </w:rPr>
        <w:t xml:space="preserve"> binary </w:t>
      </w:r>
      <w:r w:rsidR="00C928B4">
        <w:rPr>
          <w:rFonts w:ascii="Times New Roman" w:hAnsi="Times New Roman" w:cs="Times New Roman"/>
        </w:rPr>
        <w:t xml:space="preserve">systems through </w:t>
      </w:r>
      <w:r>
        <w:rPr>
          <w:rFonts w:ascii="Times New Roman" w:hAnsi="Times New Roman" w:cs="Times New Roman"/>
        </w:rPr>
        <w:t>reinforced daily activities (our performance).</w:t>
      </w:r>
      <w:r w:rsidR="003B75CA">
        <w:rPr>
          <w:rFonts w:ascii="Times New Roman" w:hAnsi="Times New Roman" w:cs="Times New Roman"/>
        </w:rPr>
        <w:t xml:space="preserve"> According to </w:t>
      </w:r>
      <w:r w:rsidR="00D10822">
        <w:rPr>
          <w:rFonts w:ascii="Times New Roman" w:hAnsi="Times New Roman" w:cs="Times New Roman"/>
        </w:rPr>
        <w:t>“</w:t>
      </w:r>
      <w:r w:rsidR="003B75CA" w:rsidRPr="00D10822">
        <w:rPr>
          <w:rFonts w:ascii="Times New Roman" w:hAnsi="Times New Roman" w:cs="Times New Roman"/>
        </w:rPr>
        <w:t>Queer Image</w:t>
      </w:r>
      <w:r w:rsidR="00D10822">
        <w:rPr>
          <w:rFonts w:ascii="Times New Roman" w:hAnsi="Times New Roman" w:cs="Times New Roman"/>
        </w:rPr>
        <w:t xml:space="preserve">s” </w:t>
      </w:r>
      <w:r w:rsidR="003B75CA">
        <w:rPr>
          <w:rFonts w:ascii="Times New Roman" w:hAnsi="Times New Roman" w:cs="Times New Roman"/>
        </w:rPr>
        <w:t xml:space="preserve">by Harry M. Benshoff and Sean Griffin, </w:t>
      </w:r>
      <w:r w:rsidR="00BB1A31">
        <w:rPr>
          <w:rFonts w:ascii="Times New Roman" w:hAnsi="Times New Roman" w:cs="Times New Roman"/>
        </w:rPr>
        <w:t xml:space="preserve">human sexuality is not a singular thing nor a choice two singular things. Rather, sexuality is “multiple, varying and </w:t>
      </w:r>
      <w:r w:rsidR="004A7E0D">
        <w:rPr>
          <w:rFonts w:ascii="Times New Roman" w:hAnsi="Times New Roman" w:cs="Times New Roman"/>
        </w:rPr>
        <w:t>diverse</w:t>
      </w:r>
      <w:r w:rsidR="00BB1A31">
        <w:rPr>
          <w:rFonts w:ascii="Times New Roman" w:hAnsi="Times New Roman" w:cs="Times New Roman"/>
        </w:rPr>
        <w:t>,” and queer is a term to include “multiplicity of sexualities” and identit</w:t>
      </w:r>
      <w:r w:rsidR="00835CDB">
        <w:rPr>
          <w:rFonts w:ascii="Times New Roman" w:hAnsi="Times New Roman" w:cs="Times New Roman"/>
        </w:rPr>
        <w:t xml:space="preserve">ies </w:t>
      </w:r>
      <w:r w:rsidR="00BB1A31">
        <w:rPr>
          <w:rFonts w:ascii="Times New Roman" w:hAnsi="Times New Roman" w:cs="Times New Roman"/>
        </w:rPr>
        <w:t xml:space="preserve">within the gray areas. </w:t>
      </w:r>
      <w:r w:rsidR="003349D2">
        <w:rPr>
          <w:rFonts w:ascii="Times New Roman" w:hAnsi="Times New Roman" w:cs="Times New Roman"/>
        </w:rPr>
        <w:t xml:space="preserve">This is certainly the case for Wil, whose </w:t>
      </w:r>
      <w:r w:rsidR="00B30EF7">
        <w:rPr>
          <w:rFonts w:ascii="Times New Roman" w:hAnsi="Times New Roman" w:cs="Times New Roman"/>
        </w:rPr>
        <w:t>family</w:t>
      </w:r>
      <w:r w:rsidR="003349D2">
        <w:rPr>
          <w:rFonts w:ascii="Times New Roman" w:hAnsi="Times New Roman" w:cs="Times New Roman"/>
        </w:rPr>
        <w:t xml:space="preserve"> and Chinese</w:t>
      </w:r>
      <w:r w:rsidR="000C4C67">
        <w:rPr>
          <w:rFonts w:ascii="Times New Roman" w:hAnsi="Times New Roman" w:cs="Times New Roman"/>
        </w:rPr>
        <w:t xml:space="preserve"> </w:t>
      </w:r>
      <w:r w:rsidR="003349D2">
        <w:rPr>
          <w:rFonts w:ascii="Times New Roman" w:hAnsi="Times New Roman" w:cs="Times New Roman"/>
        </w:rPr>
        <w:t xml:space="preserve">American community don’t tolerate her queer identity. They pester her to find a husband and constantly criticize her </w:t>
      </w:r>
      <w:r w:rsidR="00EE35E8">
        <w:rPr>
          <w:rFonts w:ascii="Times New Roman" w:hAnsi="Times New Roman" w:cs="Times New Roman"/>
        </w:rPr>
        <w:t xml:space="preserve">tomboyish </w:t>
      </w:r>
      <w:r w:rsidR="00151887">
        <w:rPr>
          <w:rFonts w:ascii="Times New Roman" w:hAnsi="Times New Roman" w:cs="Times New Roman"/>
        </w:rPr>
        <w:t xml:space="preserve">attire and actions </w:t>
      </w:r>
      <w:r w:rsidR="003349D2">
        <w:rPr>
          <w:rFonts w:ascii="Times New Roman" w:hAnsi="Times New Roman" w:cs="Times New Roman"/>
        </w:rPr>
        <w:t xml:space="preserve">for not meeting socially acceptable standards </w:t>
      </w:r>
      <w:r w:rsidR="001305D8">
        <w:rPr>
          <w:rFonts w:ascii="Times New Roman" w:hAnsi="Times New Roman" w:cs="Times New Roman"/>
        </w:rPr>
        <w:t xml:space="preserve">as a </w:t>
      </w:r>
      <w:r w:rsidR="00F355B8">
        <w:rPr>
          <w:rFonts w:ascii="Times New Roman" w:hAnsi="Times New Roman" w:cs="Times New Roman"/>
        </w:rPr>
        <w:t>Chinese American</w:t>
      </w:r>
      <w:r w:rsidR="001305D8">
        <w:rPr>
          <w:rFonts w:ascii="Times New Roman" w:hAnsi="Times New Roman" w:cs="Times New Roman"/>
        </w:rPr>
        <w:t xml:space="preserve"> female</w:t>
      </w:r>
      <w:r w:rsidR="003349D2">
        <w:rPr>
          <w:rFonts w:ascii="Times New Roman" w:hAnsi="Times New Roman" w:cs="Times New Roman"/>
        </w:rPr>
        <w:t xml:space="preserve">. </w:t>
      </w:r>
      <w:r w:rsidR="00F355B8">
        <w:rPr>
          <w:rFonts w:ascii="Times New Roman" w:hAnsi="Times New Roman" w:cs="Times New Roman"/>
        </w:rPr>
        <w:t xml:space="preserve">Having a sense of belonging and power is crucial for individuals who identity themselves within the gray areas in order to feel accepted by their community. </w:t>
      </w:r>
      <w:r w:rsidR="00465891">
        <w:rPr>
          <w:rFonts w:ascii="Times New Roman" w:hAnsi="Times New Roman" w:cs="Times New Roman"/>
        </w:rPr>
        <w:t xml:space="preserve">However, </w:t>
      </w:r>
      <w:r w:rsidR="00F355B8">
        <w:rPr>
          <w:rFonts w:ascii="Times New Roman" w:hAnsi="Times New Roman" w:cs="Times New Roman"/>
        </w:rPr>
        <w:t xml:space="preserve">Wil’s community normalizes binary </w:t>
      </w:r>
      <w:r w:rsidR="00F355B8">
        <w:rPr>
          <w:rFonts w:ascii="Times New Roman" w:hAnsi="Times New Roman" w:cs="Times New Roman"/>
        </w:rPr>
        <w:lastRenderedPageBreak/>
        <w:t xml:space="preserve">systems through images of successful </w:t>
      </w:r>
      <w:r w:rsidR="00C25199">
        <w:rPr>
          <w:rFonts w:ascii="Times New Roman" w:hAnsi="Times New Roman" w:cs="Times New Roman"/>
        </w:rPr>
        <w:t xml:space="preserve">and honorable </w:t>
      </w:r>
      <w:r w:rsidR="000D5FD3">
        <w:rPr>
          <w:rFonts w:ascii="Times New Roman" w:hAnsi="Times New Roman" w:cs="Times New Roman"/>
        </w:rPr>
        <w:t>heterosexual couples with children</w:t>
      </w:r>
      <w:r w:rsidR="00620FEC">
        <w:rPr>
          <w:rFonts w:ascii="Times New Roman" w:hAnsi="Times New Roman" w:cs="Times New Roman"/>
        </w:rPr>
        <w:t xml:space="preserve">, </w:t>
      </w:r>
      <w:r w:rsidR="00465891">
        <w:rPr>
          <w:rFonts w:ascii="Times New Roman" w:hAnsi="Times New Roman" w:cs="Times New Roman"/>
        </w:rPr>
        <w:t>making Wil feel as an outcast</w:t>
      </w:r>
      <w:r w:rsidR="000D5FD3">
        <w:rPr>
          <w:rFonts w:ascii="Times New Roman" w:hAnsi="Times New Roman" w:cs="Times New Roman"/>
        </w:rPr>
        <w:t xml:space="preserve">. Indirectly, homosexual couples are rewarded as they are </w:t>
      </w:r>
      <w:r w:rsidR="00A503EE">
        <w:rPr>
          <w:rFonts w:ascii="Times New Roman" w:hAnsi="Times New Roman" w:cs="Times New Roman"/>
        </w:rPr>
        <w:t>praised by the older generations</w:t>
      </w:r>
      <w:r w:rsidR="005C0962">
        <w:rPr>
          <w:rFonts w:ascii="Times New Roman" w:hAnsi="Times New Roman" w:cs="Times New Roman"/>
        </w:rPr>
        <w:t xml:space="preserve">, </w:t>
      </w:r>
      <w:r w:rsidR="000D5FD3">
        <w:rPr>
          <w:rFonts w:ascii="Times New Roman" w:hAnsi="Times New Roman" w:cs="Times New Roman"/>
        </w:rPr>
        <w:t>whereas deviants such as Wil’s mother</w:t>
      </w:r>
      <w:r w:rsidR="005C0962">
        <w:rPr>
          <w:rFonts w:ascii="Times New Roman" w:hAnsi="Times New Roman" w:cs="Times New Roman"/>
        </w:rPr>
        <w:t xml:space="preserve"> -- </w:t>
      </w:r>
      <w:r w:rsidR="000D5FD3">
        <w:rPr>
          <w:rFonts w:ascii="Times New Roman" w:hAnsi="Times New Roman" w:cs="Times New Roman"/>
        </w:rPr>
        <w:t xml:space="preserve">a pregnant widow without a husband </w:t>
      </w:r>
      <w:r w:rsidR="005C0962">
        <w:rPr>
          <w:rFonts w:ascii="Times New Roman" w:hAnsi="Times New Roman" w:cs="Times New Roman"/>
        </w:rPr>
        <w:t xml:space="preserve">-- </w:t>
      </w:r>
      <w:r w:rsidR="000D5FD3">
        <w:rPr>
          <w:rFonts w:ascii="Times New Roman" w:hAnsi="Times New Roman" w:cs="Times New Roman"/>
        </w:rPr>
        <w:t xml:space="preserve">struggle to feel welcomed by their judgmental community. </w:t>
      </w:r>
      <w:r w:rsidR="00583569">
        <w:rPr>
          <w:rFonts w:ascii="Times New Roman" w:hAnsi="Times New Roman" w:cs="Times New Roman"/>
        </w:rPr>
        <w:t xml:space="preserve">Butler compares essentialists – believers of homosexuality as a biological phenomenon and queer identities are traced back into history – and constructivists – believers of homosexual identity as a cultural product and social construction </w:t>
      </w:r>
      <w:r w:rsidR="007A19B6">
        <w:rPr>
          <w:rFonts w:ascii="Times New Roman" w:hAnsi="Times New Roman" w:cs="Times New Roman"/>
        </w:rPr>
        <w:t>in the perspective of</w:t>
      </w:r>
      <w:r w:rsidR="00583569">
        <w:rPr>
          <w:rFonts w:ascii="Times New Roman" w:hAnsi="Times New Roman" w:cs="Times New Roman"/>
        </w:rPr>
        <w:t xml:space="preserve"> a constructivist. </w:t>
      </w:r>
      <w:r w:rsidR="00B730A9">
        <w:rPr>
          <w:rFonts w:ascii="Times New Roman" w:hAnsi="Times New Roman" w:cs="Times New Roman"/>
        </w:rPr>
        <w:t>As a constructivist</w:t>
      </w:r>
      <w:r w:rsidR="0016662F">
        <w:rPr>
          <w:rFonts w:ascii="Times New Roman" w:hAnsi="Times New Roman" w:cs="Times New Roman"/>
        </w:rPr>
        <w:t xml:space="preserve"> myself</w:t>
      </w:r>
      <w:r w:rsidR="00B730A9">
        <w:rPr>
          <w:rFonts w:ascii="Times New Roman" w:hAnsi="Times New Roman" w:cs="Times New Roman"/>
        </w:rPr>
        <w:t xml:space="preserve">, Butler’s claim that gender is socially constructed and normalized through daily activities </w:t>
      </w:r>
      <w:r w:rsidR="002C724B">
        <w:rPr>
          <w:rFonts w:ascii="Times New Roman" w:hAnsi="Times New Roman" w:cs="Times New Roman"/>
        </w:rPr>
        <w:t xml:space="preserve">is agreeable from personal experience. </w:t>
      </w:r>
      <w:r w:rsidR="00FE3475">
        <w:rPr>
          <w:rFonts w:ascii="Times New Roman" w:hAnsi="Times New Roman" w:cs="Times New Roman"/>
        </w:rPr>
        <w:t>Specifically</w:t>
      </w:r>
      <w:r w:rsidR="002C724B">
        <w:rPr>
          <w:rFonts w:ascii="Times New Roman" w:hAnsi="Times New Roman" w:cs="Times New Roman"/>
        </w:rPr>
        <w:t xml:space="preserve">, my high school </w:t>
      </w:r>
      <w:r w:rsidR="0066033A">
        <w:rPr>
          <w:rFonts w:ascii="Times New Roman" w:hAnsi="Times New Roman" w:cs="Times New Roman"/>
        </w:rPr>
        <w:t xml:space="preserve">unintentionally </w:t>
      </w:r>
      <w:r w:rsidR="00ED03CA">
        <w:rPr>
          <w:rFonts w:ascii="Times New Roman" w:hAnsi="Times New Roman" w:cs="Times New Roman"/>
        </w:rPr>
        <w:t xml:space="preserve">promoted </w:t>
      </w:r>
      <w:r w:rsidR="002C724B">
        <w:rPr>
          <w:rFonts w:ascii="Times New Roman" w:hAnsi="Times New Roman" w:cs="Times New Roman"/>
        </w:rPr>
        <w:t>binary system</w:t>
      </w:r>
      <w:r w:rsidR="00ED03CA">
        <w:rPr>
          <w:rFonts w:ascii="Times New Roman" w:hAnsi="Times New Roman" w:cs="Times New Roman"/>
        </w:rPr>
        <w:t xml:space="preserve">s </w:t>
      </w:r>
      <w:r w:rsidR="002C724B">
        <w:rPr>
          <w:rFonts w:ascii="Times New Roman" w:hAnsi="Times New Roman" w:cs="Times New Roman"/>
        </w:rPr>
        <w:t xml:space="preserve">by showing instances of heterosexual relationships and educating students to practice abstinence only in order to avoid pregnancy. </w:t>
      </w:r>
      <w:r w:rsidR="006E3345">
        <w:rPr>
          <w:rFonts w:ascii="Times New Roman" w:hAnsi="Times New Roman" w:cs="Times New Roman"/>
        </w:rPr>
        <w:t xml:space="preserve">The outdated lessons failed to touch on queer intercourse and </w:t>
      </w:r>
      <w:r w:rsidR="00AD6ED4">
        <w:rPr>
          <w:rFonts w:ascii="Times New Roman" w:hAnsi="Times New Roman" w:cs="Times New Roman"/>
        </w:rPr>
        <w:t xml:space="preserve">broader </w:t>
      </w:r>
      <w:r w:rsidR="006E3345">
        <w:rPr>
          <w:rFonts w:ascii="Times New Roman" w:hAnsi="Times New Roman" w:cs="Times New Roman"/>
        </w:rPr>
        <w:t>sexual orientation</w:t>
      </w:r>
      <w:r w:rsidR="00AD6ED4">
        <w:rPr>
          <w:rFonts w:ascii="Times New Roman" w:hAnsi="Times New Roman" w:cs="Times New Roman"/>
        </w:rPr>
        <w:t>s</w:t>
      </w:r>
      <w:r w:rsidR="006E3345">
        <w:rPr>
          <w:rFonts w:ascii="Times New Roman" w:hAnsi="Times New Roman" w:cs="Times New Roman"/>
        </w:rPr>
        <w:t xml:space="preserve"> in</w:t>
      </w:r>
      <w:r w:rsidR="00AD6ED4">
        <w:rPr>
          <w:rFonts w:ascii="Times New Roman" w:hAnsi="Times New Roman" w:cs="Times New Roman"/>
        </w:rPr>
        <w:t xml:space="preserve"> </w:t>
      </w:r>
      <w:r w:rsidR="00CE141D">
        <w:rPr>
          <w:rFonts w:ascii="Times New Roman" w:hAnsi="Times New Roman" w:cs="Times New Roman"/>
        </w:rPr>
        <w:t xml:space="preserve">a </w:t>
      </w:r>
      <w:r w:rsidR="00AD6ED4">
        <w:rPr>
          <w:rFonts w:ascii="Times New Roman" w:hAnsi="Times New Roman" w:cs="Times New Roman"/>
        </w:rPr>
        <w:t>historical context, r</w:t>
      </w:r>
      <w:r w:rsidR="006E3345">
        <w:rPr>
          <w:rFonts w:ascii="Times New Roman" w:hAnsi="Times New Roman" w:cs="Times New Roman"/>
        </w:rPr>
        <w:t xml:space="preserve">ooting back to the early 1900s where queerness was marginalized by </w:t>
      </w:r>
      <w:r w:rsidR="006D70CC">
        <w:rPr>
          <w:rFonts w:ascii="Times New Roman" w:hAnsi="Times New Roman" w:cs="Times New Roman"/>
        </w:rPr>
        <w:t xml:space="preserve">mainstream society and </w:t>
      </w:r>
      <w:r w:rsidR="006E3345">
        <w:rPr>
          <w:rFonts w:ascii="Times New Roman" w:hAnsi="Times New Roman" w:cs="Times New Roman"/>
        </w:rPr>
        <w:t xml:space="preserve">labeled </w:t>
      </w:r>
      <w:r w:rsidR="009C3256">
        <w:rPr>
          <w:rFonts w:ascii="Times New Roman" w:hAnsi="Times New Roman" w:cs="Times New Roman"/>
        </w:rPr>
        <w:t xml:space="preserve">as </w:t>
      </w:r>
      <w:r w:rsidR="006E3345">
        <w:rPr>
          <w:rFonts w:ascii="Times New Roman" w:hAnsi="Times New Roman" w:cs="Times New Roman"/>
        </w:rPr>
        <w:t xml:space="preserve">pathological </w:t>
      </w:r>
      <w:r w:rsidR="009C3256">
        <w:rPr>
          <w:rFonts w:ascii="Times New Roman" w:hAnsi="Times New Roman" w:cs="Times New Roman"/>
        </w:rPr>
        <w:t>abnormality</w:t>
      </w:r>
      <w:r w:rsidR="006E3345">
        <w:rPr>
          <w:rFonts w:ascii="Times New Roman" w:hAnsi="Times New Roman" w:cs="Times New Roman"/>
        </w:rPr>
        <w:t xml:space="preserve"> by heterosexuals. </w:t>
      </w:r>
      <w:r w:rsidR="00791672">
        <w:rPr>
          <w:rFonts w:ascii="Times New Roman" w:hAnsi="Times New Roman" w:cs="Times New Roman"/>
        </w:rPr>
        <w:t xml:space="preserve">Because of homophobia and </w:t>
      </w:r>
      <w:r w:rsidR="00CC2261">
        <w:rPr>
          <w:rFonts w:ascii="Times New Roman" w:hAnsi="Times New Roman" w:cs="Times New Roman"/>
        </w:rPr>
        <w:t>diseases</w:t>
      </w:r>
      <w:r w:rsidR="00791672">
        <w:rPr>
          <w:rFonts w:ascii="Times New Roman" w:hAnsi="Times New Roman" w:cs="Times New Roman"/>
        </w:rPr>
        <w:t xml:space="preserve"> associated with homosexuality, </w:t>
      </w:r>
      <w:r w:rsidR="00E00EF0">
        <w:rPr>
          <w:rFonts w:ascii="Times New Roman" w:hAnsi="Times New Roman" w:cs="Times New Roman"/>
        </w:rPr>
        <w:t>Butler reinforces the collective terminology queer as a way to positive</w:t>
      </w:r>
      <w:r w:rsidR="008725E9">
        <w:rPr>
          <w:rFonts w:ascii="Times New Roman" w:hAnsi="Times New Roman" w:cs="Times New Roman"/>
        </w:rPr>
        <w:t>ly</w:t>
      </w:r>
      <w:r w:rsidR="00E00EF0">
        <w:rPr>
          <w:rFonts w:ascii="Times New Roman" w:hAnsi="Times New Roman" w:cs="Times New Roman"/>
        </w:rPr>
        <w:t xml:space="preserve"> connotate those who did not fit into traditional gender roles</w:t>
      </w:r>
      <w:r w:rsidR="008725E9">
        <w:rPr>
          <w:rFonts w:ascii="Times New Roman" w:hAnsi="Times New Roman" w:cs="Times New Roman"/>
        </w:rPr>
        <w:t xml:space="preserve">. </w:t>
      </w:r>
      <w:r w:rsidR="00FD6ADF">
        <w:rPr>
          <w:rFonts w:ascii="Times New Roman" w:hAnsi="Times New Roman" w:cs="Times New Roman"/>
        </w:rPr>
        <w:t xml:space="preserve">Thus, I believe that it is quintessential that both heterosexual and queer filmmakers </w:t>
      </w:r>
      <w:r w:rsidR="00844568">
        <w:rPr>
          <w:rFonts w:ascii="Times New Roman" w:hAnsi="Times New Roman" w:cs="Times New Roman"/>
        </w:rPr>
        <w:t xml:space="preserve">include a wide spectrum of sexual orientations and add their own twist to depict queer lives and issues until it is </w:t>
      </w:r>
      <w:r w:rsidR="000731F4">
        <w:rPr>
          <w:rFonts w:ascii="Times New Roman" w:hAnsi="Times New Roman" w:cs="Times New Roman"/>
        </w:rPr>
        <w:t>normalized by</w:t>
      </w:r>
      <w:r w:rsidR="00844568">
        <w:rPr>
          <w:rFonts w:ascii="Times New Roman" w:hAnsi="Times New Roman" w:cs="Times New Roman"/>
        </w:rPr>
        <w:t xml:space="preserve"> the audiences who remain skeptical. </w:t>
      </w:r>
    </w:p>
    <w:p w14:paraId="67CF45AB" w14:textId="3E69AD72" w:rsidR="00CC13A3" w:rsidRDefault="00A06231" w:rsidP="002C7628">
      <w:pPr>
        <w:spacing w:line="480" w:lineRule="auto"/>
        <w:ind w:firstLine="720"/>
        <w:rPr>
          <w:rFonts w:ascii="Times New Roman" w:hAnsi="Times New Roman" w:cs="Times New Roman"/>
        </w:rPr>
      </w:pPr>
      <w:r>
        <w:rPr>
          <w:rFonts w:ascii="Times New Roman" w:hAnsi="Times New Roman" w:cs="Times New Roman"/>
        </w:rPr>
        <w:t xml:space="preserve">Butler argues that any individual who do not categorize/ label themselves into the binary system will feel alienated due to the long </w:t>
      </w:r>
      <w:r w:rsidR="00F85995">
        <w:rPr>
          <w:rFonts w:ascii="Times New Roman" w:hAnsi="Times New Roman" w:cs="Times New Roman"/>
        </w:rPr>
        <w:t>stigma</w:t>
      </w:r>
      <w:r>
        <w:rPr>
          <w:rFonts w:ascii="Times New Roman" w:hAnsi="Times New Roman" w:cs="Times New Roman"/>
        </w:rPr>
        <w:t xml:space="preserve"> of negative </w:t>
      </w:r>
      <w:r w:rsidR="00DD76A6">
        <w:rPr>
          <w:rFonts w:ascii="Times New Roman" w:hAnsi="Times New Roman" w:cs="Times New Roman"/>
        </w:rPr>
        <w:t>stereotypes</w:t>
      </w:r>
      <w:r>
        <w:rPr>
          <w:rFonts w:ascii="Times New Roman" w:hAnsi="Times New Roman" w:cs="Times New Roman"/>
        </w:rPr>
        <w:t xml:space="preserve"> towards homosexuality.</w:t>
      </w:r>
      <w:r w:rsidR="00DD76A6">
        <w:rPr>
          <w:rFonts w:ascii="Times New Roman" w:hAnsi="Times New Roman" w:cs="Times New Roman"/>
        </w:rPr>
        <w:t xml:space="preserve"> </w:t>
      </w:r>
      <w:r w:rsidR="007C139A">
        <w:rPr>
          <w:rFonts w:ascii="Times New Roman" w:hAnsi="Times New Roman" w:cs="Times New Roman"/>
        </w:rPr>
        <w:t xml:space="preserve">Backlash from </w:t>
      </w:r>
      <w:r w:rsidR="007C139A" w:rsidRPr="007C139A">
        <w:rPr>
          <w:rFonts w:ascii="Times New Roman" w:hAnsi="Times New Roman" w:cs="Times New Roman"/>
          <w:i/>
          <w:iCs/>
        </w:rPr>
        <w:t>Sign of the Cross</w:t>
      </w:r>
      <w:r w:rsidR="007C139A">
        <w:rPr>
          <w:rFonts w:ascii="Times New Roman" w:hAnsi="Times New Roman" w:cs="Times New Roman"/>
        </w:rPr>
        <w:t xml:space="preserve"> acted as a catalyst to enforce censorship and production code. </w:t>
      </w:r>
      <w:r w:rsidR="00500F3B">
        <w:rPr>
          <w:rFonts w:ascii="Times New Roman" w:hAnsi="Times New Roman" w:cs="Times New Roman"/>
        </w:rPr>
        <w:t xml:space="preserve">In 1930, Hollywood wrote the production code in order to remove “sexual perversion” and </w:t>
      </w:r>
      <w:r w:rsidR="00030355">
        <w:rPr>
          <w:rFonts w:ascii="Times New Roman" w:hAnsi="Times New Roman" w:cs="Times New Roman"/>
        </w:rPr>
        <w:t xml:space="preserve">to reinforce traditional gender roles. </w:t>
      </w:r>
      <w:r w:rsidR="00F35DCB">
        <w:rPr>
          <w:rFonts w:ascii="Times New Roman" w:hAnsi="Times New Roman" w:cs="Times New Roman"/>
        </w:rPr>
        <w:t>Fortunately,</w:t>
      </w:r>
      <w:r w:rsidR="00E23E6E">
        <w:rPr>
          <w:rFonts w:ascii="Times New Roman" w:hAnsi="Times New Roman" w:cs="Times New Roman"/>
        </w:rPr>
        <w:t xml:space="preserve"> the New Queer Cinema movement with queer </w:t>
      </w:r>
      <w:r w:rsidR="00E23E6E">
        <w:rPr>
          <w:rFonts w:ascii="Times New Roman" w:hAnsi="Times New Roman" w:cs="Times New Roman"/>
        </w:rPr>
        <w:lastRenderedPageBreak/>
        <w:t xml:space="preserve">films such as </w:t>
      </w:r>
      <w:r w:rsidR="00E23E6E" w:rsidRPr="00E23E6E">
        <w:rPr>
          <w:rFonts w:ascii="Times New Roman" w:hAnsi="Times New Roman" w:cs="Times New Roman"/>
          <w:i/>
          <w:iCs/>
        </w:rPr>
        <w:t xml:space="preserve">Baby </w:t>
      </w:r>
      <w:r w:rsidR="00E23E6E">
        <w:rPr>
          <w:rFonts w:ascii="Times New Roman" w:hAnsi="Times New Roman" w:cs="Times New Roman"/>
        </w:rPr>
        <w:t xml:space="preserve">and </w:t>
      </w:r>
      <w:r w:rsidR="00E23E6E" w:rsidRPr="00E23E6E">
        <w:rPr>
          <w:rFonts w:ascii="Times New Roman" w:hAnsi="Times New Roman" w:cs="Times New Roman"/>
          <w:i/>
          <w:iCs/>
        </w:rPr>
        <w:t>Saving Face</w:t>
      </w:r>
      <w:r w:rsidR="00E23E6E">
        <w:rPr>
          <w:rFonts w:ascii="Times New Roman" w:hAnsi="Times New Roman" w:cs="Times New Roman"/>
        </w:rPr>
        <w:t xml:space="preserve"> rectified </w:t>
      </w:r>
      <w:r w:rsidR="00F35DCB">
        <w:rPr>
          <w:rFonts w:ascii="Times New Roman" w:hAnsi="Times New Roman" w:cs="Times New Roman"/>
        </w:rPr>
        <w:t xml:space="preserve">the negative reputation of queerness. </w:t>
      </w:r>
      <w:r w:rsidR="002F7409">
        <w:rPr>
          <w:rFonts w:ascii="Times New Roman" w:hAnsi="Times New Roman" w:cs="Times New Roman"/>
        </w:rPr>
        <w:t xml:space="preserve">In </w:t>
      </w:r>
      <w:r w:rsidR="002F7409" w:rsidRPr="002F7409">
        <w:rPr>
          <w:rFonts w:ascii="Times New Roman" w:hAnsi="Times New Roman" w:cs="Times New Roman"/>
          <w:i/>
          <w:iCs/>
        </w:rPr>
        <w:t>Baby</w:t>
      </w:r>
      <w:r w:rsidR="002F7409">
        <w:rPr>
          <w:rFonts w:ascii="Times New Roman" w:hAnsi="Times New Roman" w:cs="Times New Roman"/>
        </w:rPr>
        <w:t>, Ali, a queer teenager</w:t>
      </w:r>
      <w:r w:rsidR="00134144">
        <w:rPr>
          <w:rFonts w:ascii="Times New Roman" w:hAnsi="Times New Roman" w:cs="Times New Roman"/>
        </w:rPr>
        <w:t>,</w:t>
      </w:r>
      <w:r w:rsidR="002F7409">
        <w:rPr>
          <w:rFonts w:ascii="Times New Roman" w:hAnsi="Times New Roman" w:cs="Times New Roman"/>
        </w:rPr>
        <w:t xml:space="preserve"> </w:t>
      </w:r>
      <w:r w:rsidR="00E01458">
        <w:rPr>
          <w:rFonts w:ascii="Times New Roman" w:hAnsi="Times New Roman" w:cs="Times New Roman"/>
        </w:rPr>
        <w:t>confronts</w:t>
      </w:r>
      <w:r w:rsidR="002F7409">
        <w:rPr>
          <w:rFonts w:ascii="Times New Roman" w:hAnsi="Times New Roman" w:cs="Times New Roman"/>
        </w:rPr>
        <w:t xml:space="preserve"> </w:t>
      </w:r>
      <w:r w:rsidR="00134144">
        <w:rPr>
          <w:rFonts w:ascii="Times New Roman" w:hAnsi="Times New Roman" w:cs="Times New Roman"/>
        </w:rPr>
        <w:t xml:space="preserve">his queer desires and </w:t>
      </w:r>
      <w:r w:rsidR="002F7409">
        <w:rPr>
          <w:rFonts w:ascii="Times New Roman" w:hAnsi="Times New Roman" w:cs="Times New Roman"/>
        </w:rPr>
        <w:t>toxic masculinity</w:t>
      </w:r>
      <w:r w:rsidR="00134144">
        <w:rPr>
          <w:rFonts w:ascii="Times New Roman" w:hAnsi="Times New Roman" w:cs="Times New Roman"/>
        </w:rPr>
        <w:t xml:space="preserve">. </w:t>
      </w:r>
      <w:r w:rsidR="006342C8">
        <w:rPr>
          <w:rFonts w:ascii="Times New Roman" w:hAnsi="Times New Roman" w:cs="Times New Roman"/>
        </w:rPr>
        <w:t>While t</w:t>
      </w:r>
      <w:r w:rsidR="00D67A23">
        <w:rPr>
          <w:rFonts w:ascii="Times New Roman" w:hAnsi="Times New Roman" w:cs="Times New Roman"/>
        </w:rPr>
        <w:t xml:space="preserve">he community of Bronx exhibits themes of external hegemonic masculinity defined by </w:t>
      </w:r>
      <w:r w:rsidR="00B60C9C">
        <w:rPr>
          <w:rFonts w:ascii="Times New Roman" w:hAnsi="Times New Roman" w:cs="Times New Roman"/>
        </w:rPr>
        <w:t>old patriarchal systems where men dominate women</w:t>
      </w:r>
      <w:r w:rsidR="006342C8">
        <w:rPr>
          <w:rFonts w:ascii="Times New Roman" w:hAnsi="Times New Roman" w:cs="Times New Roman"/>
        </w:rPr>
        <w:t xml:space="preserve">, </w:t>
      </w:r>
      <w:r w:rsidR="006342C8" w:rsidRPr="006342C8">
        <w:rPr>
          <w:rFonts w:ascii="Times New Roman" w:hAnsi="Times New Roman" w:cs="Times New Roman"/>
          <w:i/>
          <w:iCs/>
        </w:rPr>
        <w:t>Baby</w:t>
      </w:r>
      <w:r w:rsidR="006342C8">
        <w:rPr>
          <w:rFonts w:ascii="Times New Roman" w:hAnsi="Times New Roman" w:cs="Times New Roman"/>
        </w:rPr>
        <w:t xml:space="preserve"> challenges these definitions and argues that masculinity manifests according to the interpretation of the individual</w:t>
      </w:r>
      <w:r w:rsidR="00B60C9C">
        <w:rPr>
          <w:rFonts w:ascii="Times New Roman" w:hAnsi="Times New Roman" w:cs="Times New Roman"/>
        </w:rPr>
        <w:t xml:space="preserve"> (Connell, 1992).</w:t>
      </w:r>
      <w:r w:rsidR="00912341">
        <w:rPr>
          <w:rFonts w:ascii="Times New Roman" w:hAnsi="Times New Roman" w:cs="Times New Roman"/>
        </w:rPr>
        <w:t xml:space="preserve"> </w:t>
      </w:r>
      <w:r w:rsidR="003071CC">
        <w:rPr>
          <w:rFonts w:ascii="Times New Roman" w:hAnsi="Times New Roman" w:cs="Times New Roman"/>
        </w:rPr>
        <w:t>Additionally</w:t>
      </w:r>
      <w:r w:rsidR="00912341">
        <w:rPr>
          <w:rFonts w:ascii="Times New Roman" w:hAnsi="Times New Roman" w:cs="Times New Roman"/>
        </w:rPr>
        <w:t xml:space="preserve">, Butler claims that the separation between gender and sex is pointless, as “perhaps it was always already gender with the </w:t>
      </w:r>
      <w:r w:rsidR="005F1CCC">
        <w:rPr>
          <w:rFonts w:ascii="Times New Roman" w:hAnsi="Times New Roman" w:cs="Times New Roman"/>
        </w:rPr>
        <w:t>consequence</w:t>
      </w:r>
      <w:r w:rsidR="00912341">
        <w:rPr>
          <w:rFonts w:ascii="Times New Roman" w:hAnsi="Times New Roman" w:cs="Times New Roman"/>
        </w:rPr>
        <w:t xml:space="preserve"> that the distinction between sex and gender turns out to be no distinction at all.</w:t>
      </w:r>
      <w:r w:rsidR="00045620">
        <w:rPr>
          <w:rFonts w:ascii="Times New Roman" w:hAnsi="Times New Roman" w:cs="Times New Roman"/>
        </w:rPr>
        <w:t>”</w:t>
      </w:r>
      <w:r w:rsidR="00912341">
        <w:rPr>
          <w:rFonts w:ascii="Times New Roman" w:hAnsi="Times New Roman" w:cs="Times New Roman"/>
        </w:rPr>
        <w:t xml:space="preserve"> </w:t>
      </w:r>
      <w:r w:rsidR="003071CC">
        <w:rPr>
          <w:rFonts w:ascii="Times New Roman" w:hAnsi="Times New Roman" w:cs="Times New Roman"/>
        </w:rPr>
        <w:t xml:space="preserve">This raises the </w:t>
      </w:r>
      <w:r w:rsidR="00576F22">
        <w:rPr>
          <w:rFonts w:ascii="Times New Roman" w:hAnsi="Times New Roman" w:cs="Times New Roman"/>
        </w:rPr>
        <w:t>question: what</w:t>
      </w:r>
      <w:r w:rsidR="003071CC">
        <w:rPr>
          <w:rFonts w:ascii="Times New Roman" w:hAnsi="Times New Roman" w:cs="Times New Roman"/>
        </w:rPr>
        <w:t xml:space="preserve"> if the concept of gender was eliminated completely, </w:t>
      </w:r>
      <w:r w:rsidR="00576F22">
        <w:rPr>
          <w:rFonts w:ascii="Times New Roman" w:hAnsi="Times New Roman" w:cs="Times New Roman"/>
        </w:rPr>
        <w:t xml:space="preserve">would that lead to </w:t>
      </w:r>
      <w:r w:rsidR="003071CC">
        <w:rPr>
          <w:rFonts w:ascii="Times New Roman" w:hAnsi="Times New Roman" w:cs="Times New Roman"/>
        </w:rPr>
        <w:t xml:space="preserve">binary systems and homophobia </w:t>
      </w:r>
      <w:r w:rsidR="00576F22">
        <w:rPr>
          <w:rFonts w:ascii="Times New Roman" w:hAnsi="Times New Roman" w:cs="Times New Roman"/>
        </w:rPr>
        <w:t>to</w:t>
      </w:r>
      <w:r w:rsidR="003071CC">
        <w:rPr>
          <w:rFonts w:ascii="Times New Roman" w:hAnsi="Times New Roman" w:cs="Times New Roman"/>
        </w:rPr>
        <w:t xml:space="preserve"> be naturally eliminated as there is not a clear standard of what’s normal and abnormal</w:t>
      </w:r>
      <w:r w:rsidR="00576F22">
        <w:rPr>
          <w:rFonts w:ascii="Times New Roman" w:hAnsi="Times New Roman" w:cs="Times New Roman"/>
        </w:rPr>
        <w:t>?</w:t>
      </w:r>
      <w:r w:rsidR="003071CC">
        <w:rPr>
          <w:rFonts w:ascii="Times New Roman" w:hAnsi="Times New Roman" w:cs="Times New Roman"/>
        </w:rPr>
        <w:t xml:space="preserve"> In order to eliminate hostility towards homosexuality, gender should be reformulated as a term that does not limit to queer and binary systems but rather an open interpretation based on the </w:t>
      </w:r>
      <w:r w:rsidR="00045620">
        <w:rPr>
          <w:rFonts w:ascii="Times New Roman" w:hAnsi="Times New Roman" w:cs="Times New Roman"/>
        </w:rPr>
        <w:t>user’s</w:t>
      </w:r>
      <w:r w:rsidR="003071CC">
        <w:rPr>
          <w:rFonts w:ascii="Times New Roman" w:hAnsi="Times New Roman" w:cs="Times New Roman"/>
        </w:rPr>
        <w:t xml:space="preserve"> preference.</w:t>
      </w:r>
    </w:p>
    <w:p w14:paraId="2848DFA4" w14:textId="249747CD" w:rsidR="005917FD" w:rsidRPr="008D4765" w:rsidRDefault="00CC13A3" w:rsidP="008D4765">
      <w:pPr>
        <w:spacing w:line="480" w:lineRule="auto"/>
        <w:ind w:firstLine="720"/>
        <w:rPr>
          <w:rFonts w:ascii="Times New Roman" w:hAnsi="Times New Roman" w:cs="Times New Roman"/>
        </w:rPr>
      </w:pPr>
      <w:r>
        <w:rPr>
          <w:rFonts w:ascii="Times New Roman" w:hAnsi="Times New Roman" w:cs="Times New Roman"/>
        </w:rPr>
        <w:t xml:space="preserve">Works such as </w:t>
      </w:r>
      <w:r w:rsidRPr="00D77395">
        <w:rPr>
          <w:rFonts w:ascii="Times New Roman" w:hAnsi="Times New Roman" w:cs="Times New Roman"/>
          <w:i/>
          <w:iCs/>
        </w:rPr>
        <w:t>Gender Trouble</w:t>
      </w:r>
      <w:r>
        <w:rPr>
          <w:rFonts w:ascii="Times New Roman" w:hAnsi="Times New Roman" w:cs="Times New Roman"/>
        </w:rPr>
        <w:t xml:space="preserve"> and </w:t>
      </w:r>
      <w:r w:rsidRPr="00CC13A3">
        <w:rPr>
          <w:rFonts w:ascii="Times New Roman" w:hAnsi="Times New Roman" w:cs="Times New Roman"/>
          <w:i/>
          <w:iCs/>
        </w:rPr>
        <w:t>Saving Face</w:t>
      </w:r>
      <w:r>
        <w:rPr>
          <w:rFonts w:ascii="Times New Roman" w:hAnsi="Times New Roman" w:cs="Times New Roman"/>
        </w:rPr>
        <w:t xml:space="preserve"> evaluates topics of gender system and relationships between an individual to their community. While the book highlights the perspective of the author who resides more with the </w:t>
      </w:r>
      <w:r w:rsidR="00124BDD">
        <w:rPr>
          <w:rFonts w:ascii="Times New Roman" w:hAnsi="Times New Roman" w:cs="Times New Roman"/>
        </w:rPr>
        <w:t>constructivist’s</w:t>
      </w:r>
      <w:r>
        <w:rPr>
          <w:rFonts w:ascii="Times New Roman" w:hAnsi="Times New Roman" w:cs="Times New Roman"/>
        </w:rPr>
        <w:t xml:space="preserve"> viewpoint, the theory of gender performativity, the ideology that gender is a social construction defined by heterosexuals and alienating to those deviating from the binary categorization provides readers with insight on the development of gender and queer identities since 1990</w:t>
      </w:r>
      <w:r w:rsidR="00471E5C">
        <w:rPr>
          <w:rFonts w:ascii="Times New Roman" w:hAnsi="Times New Roman" w:cs="Times New Roman"/>
        </w:rPr>
        <w:t xml:space="preserve">. </w:t>
      </w:r>
      <w:r w:rsidR="00124BDD">
        <w:rPr>
          <w:rFonts w:ascii="Times New Roman" w:hAnsi="Times New Roman" w:cs="Times New Roman"/>
        </w:rPr>
        <w:t xml:space="preserve">Because </w:t>
      </w:r>
      <w:r w:rsidR="00FA1A22">
        <w:rPr>
          <w:rFonts w:ascii="Times New Roman" w:hAnsi="Times New Roman" w:cs="Times New Roman"/>
        </w:rPr>
        <w:t xml:space="preserve">gender is fluid and exclusive to an individual’s interpretation, it is important to first recognize whether that individual wants to be associated with a categorization, especially if they do not fit within defined terms of the binary systems. </w:t>
      </w:r>
      <w:r w:rsidR="00EE53F0">
        <w:rPr>
          <w:rFonts w:ascii="Times New Roman" w:hAnsi="Times New Roman" w:cs="Times New Roman"/>
        </w:rPr>
        <w:t>Butler quintessentially asserts that because “gender is neither essential nor biologically determined,” it is vital to acknowledge</w:t>
      </w:r>
      <w:r w:rsidR="0028625F">
        <w:rPr>
          <w:rFonts w:ascii="Times New Roman" w:hAnsi="Times New Roman" w:cs="Times New Roman"/>
        </w:rPr>
        <w:t xml:space="preserve"> and update oneself</w:t>
      </w:r>
      <w:r w:rsidR="00CD375A">
        <w:rPr>
          <w:rFonts w:ascii="Times New Roman" w:hAnsi="Times New Roman" w:cs="Times New Roman"/>
        </w:rPr>
        <w:t xml:space="preserve"> </w:t>
      </w:r>
      <w:r w:rsidR="0028625F">
        <w:rPr>
          <w:rFonts w:ascii="Times New Roman" w:hAnsi="Times New Roman" w:cs="Times New Roman"/>
        </w:rPr>
        <w:t xml:space="preserve">to the constantly modified spectrum of gender identities. </w:t>
      </w:r>
    </w:p>
    <w:p w14:paraId="0EB8712B" w14:textId="77777777" w:rsidR="005917FD" w:rsidRPr="004B0E9A" w:rsidRDefault="005917FD" w:rsidP="005917FD">
      <w:pPr>
        <w:widowControl w:val="0"/>
        <w:pBdr>
          <w:top w:val="nil"/>
          <w:left w:val="nil"/>
          <w:bottom w:val="nil"/>
          <w:right w:val="nil"/>
          <w:between w:val="nil"/>
        </w:pBdr>
        <w:spacing w:line="480" w:lineRule="auto"/>
        <w:jc w:val="center"/>
        <w:rPr>
          <w:rFonts w:ascii="Times New Roman" w:eastAsia="Times New Roman" w:hAnsi="Times New Roman" w:cs="Times New Roman"/>
          <w:b/>
          <w:bCs/>
        </w:rPr>
      </w:pPr>
      <w:r w:rsidRPr="004B0E9A">
        <w:rPr>
          <w:rFonts w:ascii="Times New Roman" w:eastAsia="Times New Roman" w:hAnsi="Times New Roman" w:cs="Times New Roman"/>
          <w:b/>
          <w:bCs/>
        </w:rPr>
        <w:lastRenderedPageBreak/>
        <w:t>Works Cited</w:t>
      </w:r>
    </w:p>
    <w:p w14:paraId="54DA4940" w14:textId="365776D5" w:rsidR="005917FD" w:rsidRPr="00B7774C" w:rsidRDefault="005917FD" w:rsidP="005917FD">
      <w:pPr>
        <w:widowControl w:val="0"/>
        <w:pBdr>
          <w:top w:val="nil"/>
          <w:left w:val="nil"/>
          <w:bottom w:val="nil"/>
          <w:right w:val="nil"/>
          <w:between w:val="nil"/>
        </w:pBdr>
        <w:spacing w:line="480" w:lineRule="auto"/>
        <w:ind w:left="600" w:hanging="600"/>
        <w:rPr>
          <w:rFonts w:ascii="Times New Roman" w:eastAsia="Times New Roman" w:hAnsi="Times New Roman" w:cs="Times New Roman"/>
        </w:rPr>
      </w:pPr>
      <w:r w:rsidRPr="00B7774C">
        <w:rPr>
          <w:rFonts w:ascii="Times New Roman" w:eastAsia="Times New Roman" w:hAnsi="Times New Roman" w:cs="Times New Roman"/>
        </w:rPr>
        <w:t xml:space="preserve">Benshoff, Harry M., and Sean Griffin. </w:t>
      </w:r>
      <w:r w:rsidRPr="00B7774C">
        <w:rPr>
          <w:rFonts w:ascii="Times New Roman" w:eastAsia="Times New Roman" w:hAnsi="Times New Roman" w:cs="Times New Roman"/>
          <w:i/>
        </w:rPr>
        <w:t xml:space="preserve">Queer Images: </w:t>
      </w:r>
      <w:r w:rsidR="00634EC8" w:rsidRPr="00B7774C">
        <w:rPr>
          <w:rFonts w:ascii="Times New Roman" w:eastAsia="Times New Roman" w:hAnsi="Times New Roman" w:cs="Times New Roman"/>
          <w:i/>
        </w:rPr>
        <w:t>A</w:t>
      </w:r>
      <w:r w:rsidRPr="00B7774C">
        <w:rPr>
          <w:rFonts w:ascii="Times New Roman" w:eastAsia="Times New Roman" w:hAnsi="Times New Roman" w:cs="Times New Roman"/>
          <w:i/>
        </w:rPr>
        <w:t xml:space="preserve"> History of Gay and Lesbian Film in America</w:t>
      </w:r>
      <w:r w:rsidRPr="00B7774C">
        <w:rPr>
          <w:rFonts w:ascii="Times New Roman" w:eastAsia="Times New Roman" w:hAnsi="Times New Roman" w:cs="Times New Roman"/>
        </w:rPr>
        <w:t>. Rowman &amp;amp; Littlefield, 2006.</w:t>
      </w:r>
    </w:p>
    <w:p w14:paraId="5538F2CB" w14:textId="77777777" w:rsidR="005917FD" w:rsidRPr="00B7774C" w:rsidRDefault="005917FD" w:rsidP="005917FD">
      <w:pPr>
        <w:widowControl w:val="0"/>
        <w:pBdr>
          <w:top w:val="nil"/>
          <w:left w:val="nil"/>
          <w:bottom w:val="nil"/>
          <w:right w:val="nil"/>
          <w:between w:val="nil"/>
        </w:pBdr>
        <w:spacing w:line="480" w:lineRule="auto"/>
        <w:ind w:left="600" w:hanging="600"/>
        <w:rPr>
          <w:rFonts w:ascii="Times New Roman" w:eastAsia="Times New Roman" w:hAnsi="Times New Roman" w:cs="Times New Roman"/>
          <w:lang w:val="en"/>
        </w:rPr>
      </w:pPr>
      <w:r w:rsidRPr="00B7774C">
        <w:rPr>
          <w:rFonts w:ascii="Times New Roman" w:eastAsia="Times New Roman" w:hAnsi="Times New Roman" w:cs="Times New Roman"/>
        </w:rPr>
        <w:t xml:space="preserve">Blackstone, Amy. “Sex Versus Gender Categorization.” </w:t>
      </w:r>
      <w:r w:rsidRPr="00B7774C">
        <w:rPr>
          <w:rFonts w:ascii="Times New Roman" w:eastAsia="Times New Roman" w:hAnsi="Times New Roman" w:cs="Times New Roman"/>
          <w:i/>
        </w:rPr>
        <w:t>Encyclopedia of Gender and Society</w:t>
      </w:r>
      <w:r w:rsidRPr="00B7774C">
        <w:rPr>
          <w:rFonts w:ascii="Times New Roman" w:eastAsia="Times New Roman" w:hAnsi="Times New Roman" w:cs="Times New Roman"/>
        </w:rPr>
        <w:t>, doi:10.4135/9781412964517.n390.</w:t>
      </w:r>
    </w:p>
    <w:p w14:paraId="04C727B9" w14:textId="77777777" w:rsidR="005917FD" w:rsidRDefault="005917FD" w:rsidP="005917FD">
      <w:pPr>
        <w:widowControl w:val="0"/>
        <w:pBdr>
          <w:top w:val="nil"/>
          <w:left w:val="nil"/>
          <w:bottom w:val="nil"/>
          <w:right w:val="nil"/>
          <w:between w:val="nil"/>
        </w:pBdr>
        <w:spacing w:line="480" w:lineRule="auto"/>
        <w:ind w:left="600" w:hanging="600"/>
        <w:rPr>
          <w:rFonts w:ascii="Times New Roman" w:eastAsia="Times New Roman" w:hAnsi="Times New Roman" w:cs="Times New Roman"/>
        </w:rPr>
      </w:pPr>
      <w:r w:rsidRPr="00B7774C">
        <w:rPr>
          <w:rFonts w:ascii="Times New Roman" w:eastAsia="Times New Roman" w:hAnsi="Times New Roman" w:cs="Times New Roman"/>
        </w:rPr>
        <w:t xml:space="preserve">Butler, Judith P. </w:t>
      </w:r>
      <w:r w:rsidRPr="00B7774C">
        <w:rPr>
          <w:rFonts w:ascii="Times New Roman" w:eastAsia="Times New Roman" w:hAnsi="Times New Roman" w:cs="Times New Roman"/>
          <w:i/>
        </w:rPr>
        <w:t>Gender Trouble: Feminism and the Subversion of Identity</w:t>
      </w:r>
      <w:r w:rsidRPr="00B7774C">
        <w:rPr>
          <w:rFonts w:ascii="Times New Roman" w:eastAsia="Times New Roman" w:hAnsi="Times New Roman" w:cs="Times New Roman"/>
        </w:rPr>
        <w:t>. Routledge, 1990.</w:t>
      </w:r>
    </w:p>
    <w:p w14:paraId="674B8CBE" w14:textId="77777777" w:rsidR="005917FD" w:rsidRPr="00B7774C" w:rsidRDefault="005917FD" w:rsidP="005917FD">
      <w:pPr>
        <w:widowControl w:val="0"/>
        <w:pBdr>
          <w:top w:val="nil"/>
          <w:left w:val="nil"/>
          <w:bottom w:val="nil"/>
          <w:right w:val="nil"/>
          <w:between w:val="nil"/>
        </w:pBdr>
        <w:spacing w:line="480" w:lineRule="auto"/>
        <w:ind w:left="600" w:hanging="600"/>
        <w:rPr>
          <w:rFonts w:ascii="Times New Roman" w:eastAsia="Arial" w:hAnsi="Times New Roman" w:cs="Times New Roman"/>
        </w:rPr>
      </w:pPr>
      <w:r w:rsidRPr="00B7774C">
        <w:rPr>
          <w:rFonts w:ascii="Times New Roman" w:hAnsi="Times New Roman" w:cs="Times New Roman"/>
        </w:rPr>
        <w:t xml:space="preserve">DeMille, Cecil B., </w:t>
      </w:r>
      <w:r w:rsidRPr="00B7774C">
        <w:rPr>
          <w:rFonts w:ascii="Times New Roman" w:hAnsi="Times New Roman" w:cs="Times New Roman"/>
          <w:i/>
          <w:iCs/>
        </w:rPr>
        <w:t>Sign of the Cross</w:t>
      </w:r>
      <w:r w:rsidRPr="00B7774C">
        <w:rPr>
          <w:rFonts w:ascii="Times New Roman" w:hAnsi="Times New Roman" w:cs="Times New Roman"/>
        </w:rPr>
        <w:t xml:space="preserve">, 1932, United States. </w:t>
      </w:r>
    </w:p>
    <w:p w14:paraId="58633920" w14:textId="51DD2ED8" w:rsidR="005917FD" w:rsidRPr="00B7774C" w:rsidRDefault="005917FD" w:rsidP="005917FD">
      <w:pPr>
        <w:widowControl w:val="0"/>
        <w:pBdr>
          <w:top w:val="nil"/>
          <w:left w:val="nil"/>
          <w:bottom w:val="nil"/>
          <w:right w:val="nil"/>
          <w:between w:val="nil"/>
        </w:pBdr>
        <w:spacing w:line="480" w:lineRule="auto"/>
        <w:ind w:left="600" w:hanging="600"/>
        <w:rPr>
          <w:rFonts w:ascii="Times New Roman" w:eastAsia="Times New Roman" w:hAnsi="Times New Roman" w:cs="Times New Roman"/>
        </w:rPr>
      </w:pPr>
      <w:r w:rsidRPr="00B7774C">
        <w:rPr>
          <w:rFonts w:ascii="Times New Roman" w:eastAsia="Times New Roman" w:hAnsi="Times New Roman" w:cs="Times New Roman"/>
        </w:rPr>
        <w:t xml:space="preserve">“Human Communication: </w:t>
      </w:r>
      <w:r w:rsidR="006A6DA2" w:rsidRPr="00B7774C">
        <w:rPr>
          <w:rFonts w:ascii="Times New Roman" w:eastAsia="Times New Roman" w:hAnsi="Times New Roman" w:cs="Times New Roman"/>
        </w:rPr>
        <w:t>The</w:t>
      </w:r>
      <w:r w:rsidRPr="00B7774C">
        <w:rPr>
          <w:rFonts w:ascii="Times New Roman" w:eastAsia="Times New Roman" w:hAnsi="Times New Roman" w:cs="Times New Roman"/>
        </w:rPr>
        <w:t xml:space="preserve"> Basic Course [Thirteenth Edition] 9780205944866, 1292057106, 9781292057101, 9781292068220, 0205944868, 9780133866384, 0133866386.” </w:t>
      </w:r>
      <w:r w:rsidRPr="00B7774C">
        <w:rPr>
          <w:rFonts w:ascii="Times New Roman" w:eastAsia="Times New Roman" w:hAnsi="Times New Roman" w:cs="Times New Roman"/>
          <w:i/>
        </w:rPr>
        <w:t>Dokumen.pub</w:t>
      </w:r>
      <w:r w:rsidRPr="00B7774C">
        <w:rPr>
          <w:rFonts w:ascii="Times New Roman" w:eastAsia="Times New Roman" w:hAnsi="Times New Roman" w:cs="Times New Roman"/>
        </w:rPr>
        <w:t>, dokumen.pub/human-communication-the-basic-course-thirteenth-edition-9780205944866-1292057106-9781292057101-9781292068220-0205944868-9780133866384-0133866386.html.</w:t>
      </w:r>
    </w:p>
    <w:p w14:paraId="7193743D" w14:textId="77777777" w:rsidR="005917FD" w:rsidRDefault="005917FD" w:rsidP="005917FD">
      <w:pPr>
        <w:widowControl w:val="0"/>
        <w:pBdr>
          <w:top w:val="nil"/>
          <w:left w:val="nil"/>
          <w:bottom w:val="nil"/>
          <w:right w:val="nil"/>
          <w:between w:val="nil"/>
        </w:pBdr>
        <w:spacing w:line="480" w:lineRule="auto"/>
        <w:ind w:left="600" w:hanging="600"/>
        <w:rPr>
          <w:rFonts w:ascii="Times New Roman" w:eastAsia="Times New Roman" w:hAnsi="Times New Roman" w:cs="Times New Roman"/>
        </w:rPr>
      </w:pPr>
      <w:r w:rsidRPr="00B7774C">
        <w:rPr>
          <w:rFonts w:ascii="Times New Roman" w:eastAsia="Times New Roman" w:hAnsi="Times New Roman" w:cs="Times New Roman"/>
        </w:rPr>
        <w:t>Levandow, Jesse, Baby, 2019, United States.</w:t>
      </w:r>
    </w:p>
    <w:p w14:paraId="40DF2C6A" w14:textId="77777777" w:rsidR="005917FD" w:rsidRPr="00B7774C" w:rsidRDefault="005917FD" w:rsidP="005917FD">
      <w:pPr>
        <w:widowControl w:val="0"/>
        <w:pBdr>
          <w:top w:val="nil"/>
          <w:left w:val="nil"/>
          <w:bottom w:val="nil"/>
          <w:right w:val="nil"/>
          <w:between w:val="nil"/>
        </w:pBdr>
        <w:spacing w:line="480" w:lineRule="auto"/>
        <w:ind w:left="600" w:hanging="600"/>
        <w:rPr>
          <w:rFonts w:ascii="Times New Roman" w:eastAsia="Arial" w:hAnsi="Times New Roman" w:cs="Times New Roman"/>
        </w:rPr>
      </w:pPr>
      <w:r w:rsidRPr="00B7774C">
        <w:rPr>
          <w:rFonts w:ascii="Times New Roman" w:hAnsi="Times New Roman" w:cs="Times New Roman"/>
        </w:rPr>
        <w:t xml:space="preserve">Livingston, Jennie, </w:t>
      </w:r>
      <w:r w:rsidRPr="00B7774C">
        <w:rPr>
          <w:rFonts w:ascii="Times New Roman" w:hAnsi="Times New Roman" w:cs="Times New Roman"/>
          <w:i/>
          <w:iCs/>
        </w:rPr>
        <w:t>Paris is Burning</w:t>
      </w:r>
      <w:r w:rsidRPr="00B7774C">
        <w:rPr>
          <w:rFonts w:ascii="Times New Roman" w:hAnsi="Times New Roman" w:cs="Times New Roman"/>
        </w:rPr>
        <w:t xml:space="preserve">, 1990, United States. </w:t>
      </w:r>
    </w:p>
    <w:p w14:paraId="4CB7B9D8" w14:textId="77777777" w:rsidR="005917FD" w:rsidRPr="00B7774C" w:rsidRDefault="005917FD" w:rsidP="005917FD">
      <w:pPr>
        <w:widowControl w:val="0"/>
        <w:pBdr>
          <w:top w:val="nil"/>
          <w:left w:val="nil"/>
          <w:bottom w:val="nil"/>
          <w:right w:val="nil"/>
          <w:between w:val="nil"/>
        </w:pBdr>
        <w:spacing w:line="480" w:lineRule="auto"/>
        <w:ind w:left="600" w:hanging="600"/>
        <w:rPr>
          <w:rFonts w:ascii="Times New Roman" w:eastAsia="Times New Roman" w:hAnsi="Times New Roman" w:cs="Times New Roman"/>
        </w:rPr>
      </w:pPr>
      <w:r w:rsidRPr="00B7774C">
        <w:rPr>
          <w:rFonts w:ascii="Times New Roman" w:eastAsia="Times New Roman" w:hAnsi="Times New Roman" w:cs="Times New Roman"/>
        </w:rPr>
        <w:t xml:space="preserve">O'Rourke, Fran, and Desmond Connell. </w:t>
      </w:r>
      <w:r w:rsidRPr="00B7774C">
        <w:rPr>
          <w:rFonts w:ascii="Times New Roman" w:eastAsia="Times New Roman" w:hAnsi="Times New Roman" w:cs="Times New Roman"/>
          <w:i/>
        </w:rPr>
        <w:t>At the Heart of the Real: Philosophical Essays in Honour of the Most Reverend Desmond Connell, Archbishop of Dublin</w:t>
      </w:r>
      <w:r w:rsidRPr="00B7774C">
        <w:rPr>
          <w:rFonts w:ascii="Times New Roman" w:eastAsia="Times New Roman" w:hAnsi="Times New Roman" w:cs="Times New Roman"/>
        </w:rPr>
        <w:t>. Irish Academic Press, 1992.</w:t>
      </w:r>
    </w:p>
    <w:p w14:paraId="3F617D6B" w14:textId="77777777" w:rsidR="005917FD" w:rsidRPr="00B7774C" w:rsidRDefault="005917FD" w:rsidP="005917FD">
      <w:pPr>
        <w:widowControl w:val="0"/>
        <w:pBdr>
          <w:top w:val="nil"/>
          <w:left w:val="nil"/>
          <w:bottom w:val="nil"/>
          <w:right w:val="nil"/>
          <w:between w:val="nil"/>
        </w:pBdr>
        <w:spacing w:line="480" w:lineRule="auto"/>
        <w:ind w:left="600" w:hanging="600"/>
        <w:rPr>
          <w:rFonts w:ascii="Times New Roman" w:eastAsia="Times New Roman" w:hAnsi="Times New Roman" w:cs="Times New Roman"/>
        </w:rPr>
      </w:pPr>
      <w:r w:rsidRPr="00B7774C">
        <w:rPr>
          <w:rFonts w:ascii="Times New Roman" w:eastAsia="Times New Roman" w:hAnsi="Times New Roman" w:cs="Times New Roman"/>
        </w:rPr>
        <w:t xml:space="preserve">“SAGE Reference - Encyclopedia of Gender and Society.” </w:t>
      </w:r>
      <w:r w:rsidRPr="00B7774C">
        <w:rPr>
          <w:rFonts w:ascii="Times New Roman" w:eastAsia="Times New Roman" w:hAnsi="Times New Roman" w:cs="Times New Roman"/>
          <w:i/>
        </w:rPr>
        <w:t>SAGE Knowledge</w:t>
      </w:r>
      <w:r w:rsidRPr="00B7774C">
        <w:rPr>
          <w:rFonts w:ascii="Times New Roman" w:eastAsia="Times New Roman" w:hAnsi="Times New Roman" w:cs="Times New Roman"/>
        </w:rPr>
        <w:t>, sk.sagepub.com/reference/gender/n390.xml.</w:t>
      </w:r>
    </w:p>
    <w:p w14:paraId="1A154592" w14:textId="77777777" w:rsidR="005917FD" w:rsidRPr="00B7774C" w:rsidRDefault="005917FD" w:rsidP="005917FD">
      <w:pPr>
        <w:widowControl w:val="0"/>
        <w:pBdr>
          <w:top w:val="nil"/>
          <w:left w:val="nil"/>
          <w:bottom w:val="nil"/>
          <w:right w:val="nil"/>
          <w:between w:val="nil"/>
        </w:pBdr>
        <w:spacing w:line="480" w:lineRule="auto"/>
        <w:ind w:left="600" w:hanging="600"/>
        <w:rPr>
          <w:rFonts w:ascii="Times New Roman" w:eastAsia="Times New Roman" w:hAnsi="Times New Roman" w:cs="Times New Roman"/>
        </w:rPr>
      </w:pPr>
      <w:r w:rsidRPr="00B7774C">
        <w:rPr>
          <w:rFonts w:ascii="Times New Roman" w:eastAsia="Times New Roman" w:hAnsi="Times New Roman" w:cs="Times New Roman"/>
        </w:rPr>
        <w:t xml:space="preserve">Wu, Alice, </w:t>
      </w:r>
      <w:r w:rsidRPr="00B7774C">
        <w:rPr>
          <w:rFonts w:ascii="Times New Roman" w:eastAsia="Times New Roman" w:hAnsi="Times New Roman" w:cs="Times New Roman"/>
          <w:i/>
          <w:iCs/>
        </w:rPr>
        <w:t>Saving Face</w:t>
      </w:r>
      <w:r w:rsidRPr="00B7774C">
        <w:rPr>
          <w:rFonts w:ascii="Times New Roman" w:eastAsia="Times New Roman" w:hAnsi="Times New Roman" w:cs="Times New Roman"/>
        </w:rPr>
        <w:t>, 2004, United States.</w:t>
      </w:r>
    </w:p>
    <w:p w14:paraId="3DE08E2F" w14:textId="77777777" w:rsidR="002C097D" w:rsidRPr="00C51A16" w:rsidRDefault="002C097D" w:rsidP="00C51A16">
      <w:pPr>
        <w:spacing w:line="480" w:lineRule="auto"/>
        <w:rPr>
          <w:rFonts w:ascii="Times New Roman" w:hAnsi="Times New Roman" w:cs="Times New Roman"/>
        </w:rPr>
      </w:pPr>
    </w:p>
    <w:sectPr w:rsidR="002C097D" w:rsidRPr="00C51A16" w:rsidSect="00B047C3">
      <w:footerReference w:type="even"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AC22D" w14:textId="77777777" w:rsidR="0055265C" w:rsidRDefault="0055265C" w:rsidP="00375314">
      <w:r>
        <w:separator/>
      </w:r>
    </w:p>
  </w:endnote>
  <w:endnote w:type="continuationSeparator" w:id="0">
    <w:p w14:paraId="555B4791" w14:textId="77777777" w:rsidR="0055265C" w:rsidRDefault="0055265C" w:rsidP="0037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deal Sans Semibold">
    <w:altName w:val="Cambria"/>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5876682"/>
      <w:docPartObj>
        <w:docPartGallery w:val="Page Numbers (Bottom of Page)"/>
        <w:docPartUnique/>
      </w:docPartObj>
    </w:sdtPr>
    <w:sdtEndPr>
      <w:rPr>
        <w:rStyle w:val="PageNumber"/>
      </w:rPr>
    </w:sdtEndPr>
    <w:sdtContent>
      <w:p w14:paraId="71122317" w14:textId="254230FB" w:rsidR="00500F3B" w:rsidRDefault="00500F3B" w:rsidP="00500F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16FDC4" w14:textId="77777777" w:rsidR="00500F3B" w:rsidRDefault="00500F3B" w:rsidP="0029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2507736"/>
      <w:docPartObj>
        <w:docPartGallery w:val="Page Numbers (Bottom of Page)"/>
        <w:docPartUnique/>
      </w:docPartObj>
    </w:sdtPr>
    <w:sdtEndPr>
      <w:rPr>
        <w:rStyle w:val="PageNumber"/>
        <w:rFonts w:ascii="Times New Roman" w:hAnsi="Times New Roman" w:cs="Times New Roman"/>
      </w:rPr>
    </w:sdtEndPr>
    <w:sdtContent>
      <w:p w14:paraId="6FF534B7" w14:textId="3D023D86" w:rsidR="00500F3B" w:rsidRDefault="00500F3B" w:rsidP="00500F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53BFE2" w14:textId="77777777" w:rsidR="00500F3B" w:rsidRDefault="00500F3B" w:rsidP="002903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8EC0C" w14:textId="77777777" w:rsidR="0055265C" w:rsidRDefault="0055265C" w:rsidP="00375314">
      <w:r>
        <w:separator/>
      </w:r>
    </w:p>
  </w:footnote>
  <w:footnote w:type="continuationSeparator" w:id="0">
    <w:p w14:paraId="5F150F38" w14:textId="77777777" w:rsidR="0055265C" w:rsidRDefault="0055265C" w:rsidP="0037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DAFB3" w14:textId="7AE3CCFC" w:rsidR="00500F3B" w:rsidRDefault="00500F3B" w:rsidP="00375314">
    <w:pPr>
      <w:pStyle w:val="Header"/>
      <w:spacing w:line="480" w:lineRule="auto"/>
      <w:rPr>
        <w:rFonts w:ascii="Times New Roman" w:hAnsi="Times New Roman" w:cs="Times New Roman"/>
      </w:rPr>
    </w:pPr>
    <w:r>
      <w:rPr>
        <w:rFonts w:ascii="Times New Roman" w:hAnsi="Times New Roman" w:cs="Times New Roman"/>
      </w:rPr>
      <w:t>Jessica Lee</w:t>
    </w:r>
  </w:p>
  <w:p w14:paraId="7270D544" w14:textId="12CB43CE" w:rsidR="00500F3B" w:rsidRDefault="00500F3B" w:rsidP="00375314">
    <w:pPr>
      <w:pStyle w:val="Header"/>
      <w:spacing w:line="480" w:lineRule="auto"/>
      <w:rPr>
        <w:rFonts w:ascii="Times New Roman" w:hAnsi="Times New Roman" w:cs="Times New Roman"/>
      </w:rPr>
    </w:pPr>
    <w:r>
      <w:rPr>
        <w:rFonts w:ascii="Times New Roman" w:hAnsi="Times New Roman" w:cs="Times New Roman"/>
      </w:rPr>
      <w:t>2</w:t>
    </w:r>
    <w:r w:rsidR="002C4588">
      <w:rPr>
        <w:rFonts w:ascii="Times New Roman" w:hAnsi="Times New Roman" w:cs="Times New Roman"/>
      </w:rPr>
      <w:t>5</w:t>
    </w:r>
    <w:r>
      <w:rPr>
        <w:rFonts w:ascii="Times New Roman" w:hAnsi="Times New Roman" w:cs="Times New Roman"/>
      </w:rPr>
      <w:t xml:space="preserve"> February 2021</w:t>
    </w:r>
  </w:p>
  <w:p w14:paraId="114E41EC" w14:textId="0F243F7D" w:rsidR="00500F3B" w:rsidRDefault="00500F3B" w:rsidP="00375314">
    <w:pPr>
      <w:pStyle w:val="Header"/>
      <w:spacing w:line="480" w:lineRule="auto"/>
      <w:rPr>
        <w:rFonts w:ascii="Times New Roman" w:hAnsi="Times New Roman" w:cs="Times New Roman"/>
      </w:rPr>
    </w:pPr>
    <w:r>
      <w:rPr>
        <w:rFonts w:ascii="Times New Roman" w:hAnsi="Times New Roman" w:cs="Times New Roman"/>
      </w:rPr>
      <w:t>Professor Evan Hughes/ TA Katerina Munis</w:t>
    </w:r>
  </w:p>
  <w:p w14:paraId="7CA452C8" w14:textId="6007DF6F" w:rsidR="00500F3B" w:rsidRPr="00375314" w:rsidRDefault="00500F3B" w:rsidP="00375314">
    <w:pPr>
      <w:pStyle w:val="Header"/>
      <w:spacing w:line="480" w:lineRule="auto"/>
      <w:rPr>
        <w:rFonts w:ascii="Times New Roman" w:hAnsi="Times New Roman" w:cs="Times New Roman"/>
      </w:rPr>
    </w:pPr>
    <w:r>
      <w:rPr>
        <w:rFonts w:ascii="Times New Roman" w:hAnsi="Times New Roman" w:cs="Times New Roman"/>
      </w:rPr>
      <w:t xml:space="preserve">CTCS 150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E401EA"/>
    <w:multiLevelType w:val="hybridMultilevel"/>
    <w:tmpl w:val="0582C1C0"/>
    <w:lvl w:ilvl="0" w:tplc="CFD00436">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A36F46"/>
    <w:multiLevelType w:val="multilevel"/>
    <w:tmpl w:val="5DD2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14"/>
    <w:rsid w:val="000227DE"/>
    <w:rsid w:val="00030355"/>
    <w:rsid w:val="0003375D"/>
    <w:rsid w:val="00034D35"/>
    <w:rsid w:val="00045620"/>
    <w:rsid w:val="000731F4"/>
    <w:rsid w:val="000752C7"/>
    <w:rsid w:val="00075836"/>
    <w:rsid w:val="000901A8"/>
    <w:rsid w:val="000C0404"/>
    <w:rsid w:val="000C4012"/>
    <w:rsid w:val="000C4C67"/>
    <w:rsid w:val="000D5FD3"/>
    <w:rsid w:val="000F01E6"/>
    <w:rsid w:val="00120AAD"/>
    <w:rsid w:val="00124BDD"/>
    <w:rsid w:val="001305D8"/>
    <w:rsid w:val="00131BD1"/>
    <w:rsid w:val="00131DE8"/>
    <w:rsid w:val="00134144"/>
    <w:rsid w:val="00137F2D"/>
    <w:rsid w:val="0014363F"/>
    <w:rsid w:val="00151887"/>
    <w:rsid w:val="0016662F"/>
    <w:rsid w:val="00172FB4"/>
    <w:rsid w:val="00194810"/>
    <w:rsid w:val="001A596C"/>
    <w:rsid w:val="001A615C"/>
    <w:rsid w:val="002172DC"/>
    <w:rsid w:val="00227973"/>
    <w:rsid w:val="00234284"/>
    <w:rsid w:val="002374C1"/>
    <w:rsid w:val="00243488"/>
    <w:rsid w:val="0025392B"/>
    <w:rsid w:val="0028625F"/>
    <w:rsid w:val="00286F38"/>
    <w:rsid w:val="00290359"/>
    <w:rsid w:val="002A6186"/>
    <w:rsid w:val="002C097D"/>
    <w:rsid w:val="002C4588"/>
    <w:rsid w:val="002C4D8B"/>
    <w:rsid w:val="002C724B"/>
    <w:rsid w:val="002C7628"/>
    <w:rsid w:val="002E1AFF"/>
    <w:rsid w:val="002E3F01"/>
    <w:rsid w:val="002E4674"/>
    <w:rsid w:val="002F02CB"/>
    <w:rsid w:val="002F4840"/>
    <w:rsid w:val="002F7409"/>
    <w:rsid w:val="00301B98"/>
    <w:rsid w:val="003071CC"/>
    <w:rsid w:val="00312425"/>
    <w:rsid w:val="00315DCC"/>
    <w:rsid w:val="00320821"/>
    <w:rsid w:val="0032326D"/>
    <w:rsid w:val="003349D2"/>
    <w:rsid w:val="00335FDD"/>
    <w:rsid w:val="003437A1"/>
    <w:rsid w:val="00354A96"/>
    <w:rsid w:val="00361188"/>
    <w:rsid w:val="00364563"/>
    <w:rsid w:val="00367E08"/>
    <w:rsid w:val="00375314"/>
    <w:rsid w:val="00383237"/>
    <w:rsid w:val="003B75CA"/>
    <w:rsid w:val="003C103E"/>
    <w:rsid w:val="003C4211"/>
    <w:rsid w:val="004414FB"/>
    <w:rsid w:val="00464351"/>
    <w:rsid w:val="00465891"/>
    <w:rsid w:val="00471E5C"/>
    <w:rsid w:val="00473956"/>
    <w:rsid w:val="0049262E"/>
    <w:rsid w:val="004A7E0D"/>
    <w:rsid w:val="004B0E9A"/>
    <w:rsid w:val="004C1BCE"/>
    <w:rsid w:val="004C5D82"/>
    <w:rsid w:val="004F0629"/>
    <w:rsid w:val="004F6E86"/>
    <w:rsid w:val="00500F3B"/>
    <w:rsid w:val="00503724"/>
    <w:rsid w:val="00504B4B"/>
    <w:rsid w:val="00512B44"/>
    <w:rsid w:val="005313CB"/>
    <w:rsid w:val="00535BC4"/>
    <w:rsid w:val="00537440"/>
    <w:rsid w:val="005431F3"/>
    <w:rsid w:val="0055265C"/>
    <w:rsid w:val="005601CF"/>
    <w:rsid w:val="00576F22"/>
    <w:rsid w:val="00583569"/>
    <w:rsid w:val="00584AB1"/>
    <w:rsid w:val="005917FD"/>
    <w:rsid w:val="005A0FC4"/>
    <w:rsid w:val="005C0962"/>
    <w:rsid w:val="005C6E30"/>
    <w:rsid w:val="005E411A"/>
    <w:rsid w:val="005F1CCC"/>
    <w:rsid w:val="00602AE3"/>
    <w:rsid w:val="00605F23"/>
    <w:rsid w:val="00616972"/>
    <w:rsid w:val="00620FEC"/>
    <w:rsid w:val="006305EB"/>
    <w:rsid w:val="006342C8"/>
    <w:rsid w:val="00634EC8"/>
    <w:rsid w:val="00643CB0"/>
    <w:rsid w:val="00650A8E"/>
    <w:rsid w:val="0066033A"/>
    <w:rsid w:val="00662D91"/>
    <w:rsid w:val="0066681E"/>
    <w:rsid w:val="00685ADE"/>
    <w:rsid w:val="006904C7"/>
    <w:rsid w:val="006A6DA2"/>
    <w:rsid w:val="006B4059"/>
    <w:rsid w:val="006D4051"/>
    <w:rsid w:val="006D4213"/>
    <w:rsid w:val="006D70CC"/>
    <w:rsid w:val="006E3345"/>
    <w:rsid w:val="006E73DA"/>
    <w:rsid w:val="006F40A0"/>
    <w:rsid w:val="00700069"/>
    <w:rsid w:val="00702D2E"/>
    <w:rsid w:val="00720D30"/>
    <w:rsid w:val="0072321B"/>
    <w:rsid w:val="007279A4"/>
    <w:rsid w:val="0076056D"/>
    <w:rsid w:val="007636CD"/>
    <w:rsid w:val="00766034"/>
    <w:rsid w:val="00774C12"/>
    <w:rsid w:val="00791672"/>
    <w:rsid w:val="00792E40"/>
    <w:rsid w:val="007A19B6"/>
    <w:rsid w:val="007C139A"/>
    <w:rsid w:val="007C2E2F"/>
    <w:rsid w:val="007D2803"/>
    <w:rsid w:val="007E72EF"/>
    <w:rsid w:val="007F4D84"/>
    <w:rsid w:val="0081215B"/>
    <w:rsid w:val="00835CDB"/>
    <w:rsid w:val="00844568"/>
    <w:rsid w:val="0086644B"/>
    <w:rsid w:val="008725E9"/>
    <w:rsid w:val="00882F43"/>
    <w:rsid w:val="008A073B"/>
    <w:rsid w:val="008D4765"/>
    <w:rsid w:val="00912341"/>
    <w:rsid w:val="009165C8"/>
    <w:rsid w:val="00943CFE"/>
    <w:rsid w:val="0095708C"/>
    <w:rsid w:val="00963C6F"/>
    <w:rsid w:val="009A4B9B"/>
    <w:rsid w:val="009B3CF5"/>
    <w:rsid w:val="009C3256"/>
    <w:rsid w:val="009E5DDF"/>
    <w:rsid w:val="00A00A36"/>
    <w:rsid w:val="00A06231"/>
    <w:rsid w:val="00A10DD6"/>
    <w:rsid w:val="00A503EE"/>
    <w:rsid w:val="00A5106F"/>
    <w:rsid w:val="00A636E1"/>
    <w:rsid w:val="00A777F1"/>
    <w:rsid w:val="00A87C55"/>
    <w:rsid w:val="00AB61F6"/>
    <w:rsid w:val="00AB7E75"/>
    <w:rsid w:val="00AC65AE"/>
    <w:rsid w:val="00AD6ED4"/>
    <w:rsid w:val="00AE7A53"/>
    <w:rsid w:val="00AE7AB8"/>
    <w:rsid w:val="00AF7F86"/>
    <w:rsid w:val="00B047C3"/>
    <w:rsid w:val="00B2399B"/>
    <w:rsid w:val="00B30EF7"/>
    <w:rsid w:val="00B3153F"/>
    <w:rsid w:val="00B40BD8"/>
    <w:rsid w:val="00B539E5"/>
    <w:rsid w:val="00B57507"/>
    <w:rsid w:val="00B60C9C"/>
    <w:rsid w:val="00B730A9"/>
    <w:rsid w:val="00B762CC"/>
    <w:rsid w:val="00B82BCE"/>
    <w:rsid w:val="00BB1A31"/>
    <w:rsid w:val="00BB6519"/>
    <w:rsid w:val="00BC7946"/>
    <w:rsid w:val="00BD1646"/>
    <w:rsid w:val="00BD2D70"/>
    <w:rsid w:val="00BD3F46"/>
    <w:rsid w:val="00BF6310"/>
    <w:rsid w:val="00C23830"/>
    <w:rsid w:val="00C25199"/>
    <w:rsid w:val="00C2738E"/>
    <w:rsid w:val="00C51A16"/>
    <w:rsid w:val="00C529EF"/>
    <w:rsid w:val="00C75365"/>
    <w:rsid w:val="00C861CC"/>
    <w:rsid w:val="00C928B4"/>
    <w:rsid w:val="00CA1CF4"/>
    <w:rsid w:val="00CA264F"/>
    <w:rsid w:val="00CC13A3"/>
    <w:rsid w:val="00CC2261"/>
    <w:rsid w:val="00CD07D8"/>
    <w:rsid w:val="00CD0E6E"/>
    <w:rsid w:val="00CD375A"/>
    <w:rsid w:val="00CD6DD9"/>
    <w:rsid w:val="00CE00BA"/>
    <w:rsid w:val="00CE141D"/>
    <w:rsid w:val="00CF257C"/>
    <w:rsid w:val="00D00011"/>
    <w:rsid w:val="00D03A56"/>
    <w:rsid w:val="00D05F6F"/>
    <w:rsid w:val="00D076C3"/>
    <w:rsid w:val="00D10822"/>
    <w:rsid w:val="00D15572"/>
    <w:rsid w:val="00D2141A"/>
    <w:rsid w:val="00D3582B"/>
    <w:rsid w:val="00D369AA"/>
    <w:rsid w:val="00D37275"/>
    <w:rsid w:val="00D45ED8"/>
    <w:rsid w:val="00D45FD4"/>
    <w:rsid w:val="00D67A23"/>
    <w:rsid w:val="00D77395"/>
    <w:rsid w:val="00D84DB0"/>
    <w:rsid w:val="00D85B3A"/>
    <w:rsid w:val="00DB09FF"/>
    <w:rsid w:val="00DB64C4"/>
    <w:rsid w:val="00DD76A6"/>
    <w:rsid w:val="00DE3741"/>
    <w:rsid w:val="00DF3A78"/>
    <w:rsid w:val="00E00EF0"/>
    <w:rsid w:val="00E01458"/>
    <w:rsid w:val="00E06977"/>
    <w:rsid w:val="00E214B1"/>
    <w:rsid w:val="00E23E6E"/>
    <w:rsid w:val="00E31D19"/>
    <w:rsid w:val="00E5044D"/>
    <w:rsid w:val="00E50C89"/>
    <w:rsid w:val="00E5601C"/>
    <w:rsid w:val="00E871BF"/>
    <w:rsid w:val="00EB35D1"/>
    <w:rsid w:val="00EC7B19"/>
    <w:rsid w:val="00ED03CA"/>
    <w:rsid w:val="00EE35E8"/>
    <w:rsid w:val="00EE53F0"/>
    <w:rsid w:val="00F16316"/>
    <w:rsid w:val="00F355B8"/>
    <w:rsid w:val="00F35DCB"/>
    <w:rsid w:val="00F52D92"/>
    <w:rsid w:val="00F6205D"/>
    <w:rsid w:val="00F73F19"/>
    <w:rsid w:val="00F85995"/>
    <w:rsid w:val="00FA1A22"/>
    <w:rsid w:val="00FA4920"/>
    <w:rsid w:val="00FC4A8D"/>
    <w:rsid w:val="00FD6ADF"/>
    <w:rsid w:val="00FE34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2800413"/>
  <w15:chartTrackingRefBased/>
  <w15:docId w15:val="{B91E7206-CFED-6449-809E-868FDBB5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314"/>
    <w:pPr>
      <w:tabs>
        <w:tab w:val="center" w:pos="4680"/>
        <w:tab w:val="right" w:pos="9360"/>
      </w:tabs>
    </w:pPr>
  </w:style>
  <w:style w:type="character" w:customStyle="1" w:styleId="HeaderChar">
    <w:name w:val="Header Char"/>
    <w:basedOn w:val="DefaultParagraphFont"/>
    <w:link w:val="Header"/>
    <w:uiPriority w:val="99"/>
    <w:rsid w:val="00375314"/>
  </w:style>
  <w:style w:type="paragraph" w:styleId="Footer">
    <w:name w:val="footer"/>
    <w:basedOn w:val="Normal"/>
    <w:link w:val="FooterChar"/>
    <w:uiPriority w:val="99"/>
    <w:unhideWhenUsed/>
    <w:rsid w:val="00375314"/>
    <w:pPr>
      <w:tabs>
        <w:tab w:val="center" w:pos="4680"/>
        <w:tab w:val="right" w:pos="9360"/>
      </w:tabs>
    </w:pPr>
  </w:style>
  <w:style w:type="character" w:customStyle="1" w:styleId="FooterChar">
    <w:name w:val="Footer Char"/>
    <w:basedOn w:val="DefaultParagraphFont"/>
    <w:link w:val="Footer"/>
    <w:uiPriority w:val="99"/>
    <w:rsid w:val="00375314"/>
  </w:style>
  <w:style w:type="character" w:styleId="PageNumber">
    <w:name w:val="page number"/>
    <w:basedOn w:val="DefaultParagraphFont"/>
    <w:uiPriority w:val="99"/>
    <w:semiHidden/>
    <w:unhideWhenUsed/>
    <w:rsid w:val="00290359"/>
  </w:style>
  <w:style w:type="character" w:styleId="CommentReference">
    <w:name w:val="annotation reference"/>
    <w:basedOn w:val="DefaultParagraphFont"/>
    <w:uiPriority w:val="99"/>
    <w:semiHidden/>
    <w:unhideWhenUsed/>
    <w:rsid w:val="00D84DB0"/>
    <w:rPr>
      <w:sz w:val="16"/>
      <w:szCs w:val="16"/>
    </w:rPr>
  </w:style>
  <w:style w:type="paragraph" w:styleId="CommentText">
    <w:name w:val="annotation text"/>
    <w:basedOn w:val="Normal"/>
    <w:link w:val="CommentTextChar"/>
    <w:uiPriority w:val="99"/>
    <w:semiHidden/>
    <w:unhideWhenUsed/>
    <w:rsid w:val="00D84DB0"/>
    <w:rPr>
      <w:sz w:val="20"/>
      <w:szCs w:val="20"/>
    </w:rPr>
  </w:style>
  <w:style w:type="character" w:customStyle="1" w:styleId="CommentTextChar">
    <w:name w:val="Comment Text Char"/>
    <w:basedOn w:val="DefaultParagraphFont"/>
    <w:link w:val="CommentText"/>
    <w:uiPriority w:val="99"/>
    <w:semiHidden/>
    <w:rsid w:val="00D84DB0"/>
    <w:rPr>
      <w:sz w:val="20"/>
      <w:szCs w:val="20"/>
    </w:rPr>
  </w:style>
  <w:style w:type="paragraph" w:styleId="CommentSubject">
    <w:name w:val="annotation subject"/>
    <w:basedOn w:val="CommentText"/>
    <w:next w:val="CommentText"/>
    <w:link w:val="CommentSubjectChar"/>
    <w:uiPriority w:val="99"/>
    <w:semiHidden/>
    <w:unhideWhenUsed/>
    <w:rsid w:val="00D84DB0"/>
    <w:rPr>
      <w:b/>
      <w:bCs/>
    </w:rPr>
  </w:style>
  <w:style w:type="character" w:customStyle="1" w:styleId="CommentSubjectChar">
    <w:name w:val="Comment Subject Char"/>
    <w:basedOn w:val="CommentTextChar"/>
    <w:link w:val="CommentSubject"/>
    <w:uiPriority w:val="99"/>
    <w:semiHidden/>
    <w:rsid w:val="00D84DB0"/>
    <w:rPr>
      <w:b/>
      <w:bCs/>
      <w:sz w:val="20"/>
      <w:szCs w:val="20"/>
    </w:rPr>
  </w:style>
  <w:style w:type="character" w:customStyle="1" w:styleId="A9">
    <w:name w:val="A9"/>
    <w:uiPriority w:val="99"/>
    <w:rsid w:val="002C097D"/>
    <w:rPr>
      <w:rFonts w:cs="Ideal Sans Semibold"/>
      <w:color w:val="000000"/>
      <w:sz w:val="18"/>
      <w:szCs w:val="18"/>
    </w:rPr>
  </w:style>
  <w:style w:type="paragraph" w:customStyle="1" w:styleId="Pa1">
    <w:name w:val="Pa1"/>
    <w:basedOn w:val="Normal"/>
    <w:next w:val="Normal"/>
    <w:uiPriority w:val="99"/>
    <w:rsid w:val="002C097D"/>
    <w:pPr>
      <w:widowControl w:val="0"/>
      <w:autoSpaceDE w:val="0"/>
      <w:autoSpaceDN w:val="0"/>
      <w:adjustRightInd w:val="0"/>
      <w:spacing w:line="196" w:lineRule="atLeast"/>
    </w:pPr>
    <w:rPr>
      <w:rFonts w:ascii="Ideal Sans Semibold" w:hAnsi="Ideal Sans Semibold" w:cs="Times New Roman"/>
      <w:lang w:eastAsia="en-US"/>
    </w:rPr>
  </w:style>
  <w:style w:type="paragraph" w:styleId="ListParagraph">
    <w:name w:val="List Paragraph"/>
    <w:basedOn w:val="Normal"/>
    <w:uiPriority w:val="34"/>
    <w:qFormat/>
    <w:rsid w:val="002C097D"/>
    <w:pPr>
      <w:ind w:left="720"/>
      <w:contextualSpacing/>
    </w:pPr>
  </w:style>
  <w:style w:type="paragraph" w:styleId="FootnoteText">
    <w:name w:val="footnote text"/>
    <w:basedOn w:val="Normal"/>
    <w:link w:val="FootnoteTextChar"/>
    <w:uiPriority w:val="99"/>
    <w:unhideWhenUsed/>
    <w:rsid w:val="002C097D"/>
    <w:rPr>
      <w:lang w:eastAsia="en-US"/>
    </w:rPr>
  </w:style>
  <w:style w:type="character" w:customStyle="1" w:styleId="FootnoteTextChar">
    <w:name w:val="Footnote Text Char"/>
    <w:basedOn w:val="DefaultParagraphFont"/>
    <w:link w:val="FootnoteText"/>
    <w:uiPriority w:val="99"/>
    <w:rsid w:val="002C097D"/>
    <w:rPr>
      <w:lang w:eastAsia="en-US"/>
    </w:rPr>
  </w:style>
  <w:style w:type="character" w:styleId="Hyperlink">
    <w:name w:val="Hyperlink"/>
    <w:basedOn w:val="DefaultParagraphFont"/>
    <w:uiPriority w:val="99"/>
    <w:unhideWhenUsed/>
    <w:rsid w:val="002C097D"/>
    <w:rPr>
      <w:color w:val="0563C1" w:themeColor="hyperlink"/>
      <w:u w:val="single"/>
    </w:rPr>
  </w:style>
  <w:style w:type="character" w:styleId="UnresolvedMention">
    <w:name w:val="Unresolved Mention"/>
    <w:basedOn w:val="DefaultParagraphFont"/>
    <w:uiPriority w:val="99"/>
    <w:semiHidden/>
    <w:unhideWhenUsed/>
    <w:rsid w:val="002C097D"/>
    <w:rPr>
      <w:color w:val="605E5C"/>
      <w:shd w:val="clear" w:color="auto" w:fill="E1DFDD"/>
    </w:rPr>
  </w:style>
  <w:style w:type="character" w:styleId="FollowedHyperlink">
    <w:name w:val="FollowedHyperlink"/>
    <w:basedOn w:val="DefaultParagraphFont"/>
    <w:uiPriority w:val="99"/>
    <w:semiHidden/>
    <w:unhideWhenUsed/>
    <w:rsid w:val="002C097D"/>
    <w:rPr>
      <w:color w:val="954F72" w:themeColor="followedHyperlink"/>
      <w:u w:val="single"/>
    </w:rPr>
  </w:style>
  <w:style w:type="paragraph" w:customStyle="1" w:styleId="citation">
    <w:name w:val="citation"/>
    <w:basedOn w:val="Normal"/>
    <w:rsid w:val="00C51A1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51A16"/>
  </w:style>
  <w:style w:type="paragraph" w:styleId="NormalWeb">
    <w:name w:val="Normal (Web)"/>
    <w:basedOn w:val="Normal"/>
    <w:uiPriority w:val="99"/>
    <w:semiHidden/>
    <w:unhideWhenUsed/>
    <w:rsid w:val="00C51A1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93285">
      <w:bodyDiv w:val="1"/>
      <w:marLeft w:val="0"/>
      <w:marRight w:val="0"/>
      <w:marTop w:val="0"/>
      <w:marBottom w:val="0"/>
      <w:divBdr>
        <w:top w:val="none" w:sz="0" w:space="0" w:color="auto"/>
        <w:left w:val="none" w:sz="0" w:space="0" w:color="auto"/>
        <w:bottom w:val="none" w:sz="0" w:space="0" w:color="auto"/>
        <w:right w:val="none" w:sz="0" w:space="0" w:color="auto"/>
      </w:divBdr>
    </w:div>
    <w:div w:id="345132993">
      <w:bodyDiv w:val="1"/>
      <w:marLeft w:val="0"/>
      <w:marRight w:val="0"/>
      <w:marTop w:val="0"/>
      <w:marBottom w:val="0"/>
      <w:divBdr>
        <w:top w:val="none" w:sz="0" w:space="0" w:color="auto"/>
        <w:left w:val="none" w:sz="0" w:space="0" w:color="auto"/>
        <w:bottom w:val="none" w:sz="0" w:space="0" w:color="auto"/>
        <w:right w:val="none" w:sz="0" w:space="0" w:color="auto"/>
      </w:divBdr>
    </w:div>
    <w:div w:id="894706760">
      <w:bodyDiv w:val="1"/>
      <w:marLeft w:val="0"/>
      <w:marRight w:val="0"/>
      <w:marTop w:val="0"/>
      <w:marBottom w:val="0"/>
      <w:divBdr>
        <w:top w:val="none" w:sz="0" w:space="0" w:color="auto"/>
        <w:left w:val="none" w:sz="0" w:space="0" w:color="auto"/>
        <w:bottom w:val="none" w:sz="0" w:space="0" w:color="auto"/>
        <w:right w:val="none" w:sz="0" w:space="0" w:color="auto"/>
      </w:divBdr>
    </w:div>
    <w:div w:id="120247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1131</TotalTime>
  <Pages>6</Pages>
  <Words>1794</Words>
  <Characters>9598</Characters>
  <Application>Microsoft Office Word</Application>
  <DocSecurity>0</DocSecurity>
  <Lines>127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Lee</dc:creator>
  <cp:keywords/>
  <dc:description/>
  <cp:lastModifiedBy>Jessica Lee</cp:lastModifiedBy>
  <cp:revision>254</cp:revision>
  <cp:lastPrinted>2021-02-24T07:24:00Z</cp:lastPrinted>
  <dcterms:created xsi:type="dcterms:W3CDTF">2021-02-24T06:40:00Z</dcterms:created>
  <dcterms:modified xsi:type="dcterms:W3CDTF">2021-02-25T09:34:00Z</dcterms:modified>
</cp:coreProperties>
</file>